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89" w:rsidRDefault="002A1C89" w:rsidP="002A1C89">
      <w:pPr>
        <w:ind w:left="-720" w:right="-720"/>
        <w:jc w:val="both"/>
        <w:rPr>
          <w:rFonts w:ascii="Arial" w:hAnsi="Arial"/>
        </w:rPr>
      </w:pPr>
    </w:p>
    <w:p w:rsidR="002A1C89" w:rsidRDefault="002A1C89" w:rsidP="002A1C89">
      <w:pPr>
        <w:ind w:left="-720" w:right="-720"/>
        <w:jc w:val="both"/>
        <w:rPr>
          <w:rFonts w:ascii="Arial" w:hAnsi="Arial"/>
        </w:rPr>
      </w:pPr>
    </w:p>
    <w:p w:rsidR="002A1C89" w:rsidRDefault="002A1C89" w:rsidP="002A1C89">
      <w:pPr>
        <w:ind w:left="-720" w:right="-720"/>
        <w:jc w:val="both"/>
        <w:rPr>
          <w:rFonts w:ascii="Arial" w:hAnsi="Arial"/>
        </w:rPr>
      </w:pPr>
    </w:p>
    <w:p w:rsidR="00D50518" w:rsidRPr="00037453" w:rsidRDefault="00D50518" w:rsidP="00D50518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:rsidR="00D50518" w:rsidRPr="00037453" w:rsidRDefault="00D50518" w:rsidP="00D50518">
      <w:pPr>
        <w:numPr>
          <w:ilvl w:val="0"/>
          <w:numId w:val="26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:rsidR="00D50518" w:rsidRPr="00037453" w:rsidRDefault="00D50518" w:rsidP="00D50518">
      <w:pPr>
        <w:numPr>
          <w:ilvl w:val="0"/>
          <w:numId w:val="26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:rsidR="00D50518" w:rsidRPr="00037453" w:rsidRDefault="00D50518" w:rsidP="00D50518">
      <w:pPr>
        <w:numPr>
          <w:ilvl w:val="0"/>
          <w:numId w:val="26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Pr="00C15F9B">
        <w:rPr>
          <w:rFonts w:ascii="Arial" w:hAnsi="Arial"/>
          <w:b/>
        </w:rPr>
        <w:t>at</w:t>
      </w:r>
      <w:r>
        <w:rPr>
          <w:rFonts w:ascii="Arial" w:hAnsi="Arial"/>
          <w:b/>
        </w:rPr>
        <w:t xml:space="preserve"> least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bookmarkStart w:id="0" w:name="_GoBack"/>
      <w:bookmarkEnd w:id="0"/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:rsidR="00D50518" w:rsidRDefault="00D50518" w:rsidP="00D50518">
      <w:pPr>
        <w:numPr>
          <w:ilvl w:val="0"/>
          <w:numId w:val="27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:rsidR="00D50518" w:rsidRDefault="00D50518" w:rsidP="00D50518">
      <w:pPr>
        <w:numPr>
          <w:ilvl w:val="0"/>
          <w:numId w:val="27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:rsidR="00D50518" w:rsidRDefault="00D50518" w:rsidP="00D50518">
      <w:pPr>
        <w:ind w:right="-720"/>
        <w:jc w:val="both"/>
        <w:rPr>
          <w:rFonts w:ascii="Arial" w:hAnsi="Arial"/>
        </w:rPr>
      </w:pP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:rsidR="00D50518" w:rsidRDefault="00D50518" w:rsidP="00D50518">
      <w:pPr>
        <w:jc w:val="both"/>
        <w:rPr>
          <w:rFonts w:ascii="Arial" w:hAnsi="Arial"/>
        </w:rPr>
      </w:pP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to help complete the agency’s Biennial Report on Internal Controls, which is due by July 1 of each even-numbered year.  </w:t>
      </w:r>
    </w:p>
    <w:p w:rsidR="00D50518" w:rsidRDefault="00D50518" w:rsidP="00D50518">
      <w:pPr>
        <w:ind w:left="-720" w:right="-720"/>
        <w:jc w:val="both"/>
        <w:rPr>
          <w:rFonts w:ascii="Arial" w:hAnsi="Arial"/>
        </w:rPr>
      </w:pPr>
    </w:p>
    <w:p w:rsidR="00D50518" w:rsidRPr="00037453" w:rsidRDefault="00D50518" w:rsidP="00D50518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:rsidR="00D50518" w:rsidRDefault="00D50518" w:rsidP="00D50518"/>
    <w:p w:rsidR="00D50518" w:rsidRDefault="00D50518" w:rsidP="00D50518"/>
    <w:p w:rsidR="00D50518" w:rsidRDefault="00D50518" w:rsidP="00D50518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2A1C89" w:rsidRDefault="002A1C89"/>
    <w:p w:rsidR="00D50518" w:rsidRDefault="00D50518"/>
    <w:p w:rsidR="00D50518" w:rsidRDefault="00D50518"/>
    <w:p w:rsidR="00D50518" w:rsidRDefault="00D50518"/>
    <w:p w:rsidR="00D50518" w:rsidRDefault="00D50518"/>
    <w:p w:rsidR="002A1C89" w:rsidRDefault="002A1C89"/>
    <w:p w:rsidR="00D50518" w:rsidRDefault="00D50518"/>
    <w:p w:rsidR="002A1C89" w:rsidRDefault="002A1C89"/>
    <w:tbl>
      <w:tblPr>
        <w:tblW w:w="112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85"/>
        <w:gridCol w:w="541"/>
        <w:gridCol w:w="654"/>
        <w:gridCol w:w="540"/>
        <w:gridCol w:w="2592"/>
      </w:tblGrid>
      <w:tr w:rsidR="00CA4919" w:rsidRPr="00B33A8F" w:rsidTr="001B3860">
        <w:trPr>
          <w:trHeight w:val="109"/>
        </w:trPr>
        <w:tc>
          <w:tcPr>
            <w:tcW w:w="720" w:type="dxa"/>
            <w:shd w:val="clear" w:color="auto" w:fill="F3F3F3"/>
          </w:tcPr>
          <w:p w:rsidR="00CA4919" w:rsidRPr="00B33A8F" w:rsidRDefault="00CA4919" w:rsidP="00C90897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G.</w:t>
            </w:r>
          </w:p>
        </w:tc>
        <w:tc>
          <w:tcPr>
            <w:tcW w:w="6185" w:type="dxa"/>
            <w:shd w:val="clear" w:color="auto" w:fill="F3F3F3"/>
          </w:tcPr>
          <w:p w:rsidR="00CA4919" w:rsidRDefault="00CA4919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360" w:right="0" w:hanging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Grants - </w:t>
            </w:r>
            <w:r w:rsidR="003278FA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1" w:type="dxa"/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54" w:type="dxa"/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AB4887" w:rsidRDefault="00D50518" w:rsidP="00C908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CA4919" w:rsidRPr="00B33A8F" w:rsidTr="007F53CD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B33A8F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>Do written procedures describe all grant and sub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B33A8F">
              <w:rPr>
                <w:b w:val="0"/>
                <w:bCs w:val="0"/>
                <w:sz w:val="22"/>
                <w:szCs w:val="22"/>
              </w:rPr>
              <w:t>grant functions performed by the agency?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7F53CD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Default="00CA4919" w:rsidP="00C90897">
            <w:pPr>
              <w:pStyle w:val="Heading1"/>
              <w:rPr>
                <w:b w:val="0"/>
                <w:sz w:val="22"/>
                <w:szCs w:val="22"/>
              </w:rPr>
            </w:pPr>
            <w:r w:rsidRPr="00B33A8F">
              <w:rPr>
                <w:b w:val="0"/>
                <w:sz w:val="22"/>
                <w:szCs w:val="22"/>
              </w:rPr>
              <w:t xml:space="preserve">Do </w:t>
            </w:r>
            <w:r w:rsidR="00886B91">
              <w:rPr>
                <w:b w:val="0"/>
                <w:sz w:val="22"/>
                <w:szCs w:val="22"/>
              </w:rPr>
              <w:t>written</w:t>
            </w:r>
            <w:r w:rsidRPr="00B33A8F">
              <w:rPr>
                <w:b w:val="0"/>
                <w:sz w:val="22"/>
                <w:szCs w:val="22"/>
              </w:rPr>
              <w:t xml:space="preserve"> procedures identify </w:t>
            </w:r>
            <w:r w:rsidR="00C76604">
              <w:rPr>
                <w:b w:val="0"/>
                <w:sz w:val="22"/>
                <w:szCs w:val="22"/>
              </w:rPr>
              <w:t>the</w:t>
            </w:r>
            <w:r w:rsidR="00886B91">
              <w:rPr>
                <w:b w:val="0"/>
                <w:sz w:val="22"/>
                <w:szCs w:val="22"/>
              </w:rPr>
              <w:t xml:space="preserve"> official title and PCN</w:t>
            </w:r>
            <w:r w:rsidR="00C76604">
              <w:rPr>
                <w:b w:val="0"/>
                <w:sz w:val="22"/>
                <w:szCs w:val="22"/>
              </w:rPr>
              <w:t xml:space="preserve"> for</w:t>
            </w:r>
            <w:r w:rsidR="00886B91">
              <w:rPr>
                <w:b w:val="0"/>
                <w:sz w:val="22"/>
                <w:szCs w:val="22"/>
              </w:rPr>
              <w:t xml:space="preserve"> each position responsible for performing all grants and sub</w:t>
            </w:r>
            <w:r w:rsidR="00C76604">
              <w:rPr>
                <w:b w:val="0"/>
                <w:sz w:val="22"/>
                <w:szCs w:val="22"/>
              </w:rPr>
              <w:t>-</w:t>
            </w:r>
            <w:r w:rsidR="00886B91">
              <w:rPr>
                <w:b w:val="0"/>
                <w:sz w:val="22"/>
                <w:szCs w:val="22"/>
              </w:rPr>
              <w:t>grants functions</w:t>
            </w:r>
            <w:r>
              <w:rPr>
                <w:b w:val="0"/>
                <w:sz w:val="22"/>
                <w:szCs w:val="22"/>
              </w:rPr>
              <w:t>?</w:t>
            </w:r>
          </w:p>
          <w:p w:rsidR="00CA4919" w:rsidRPr="00B04887" w:rsidRDefault="00CA4919" w:rsidP="00C90897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B04887">
              <w:rPr>
                <w:b w:val="0"/>
                <w:i/>
                <w:sz w:val="20"/>
                <w:szCs w:val="20"/>
              </w:rPr>
              <w:t>Note:</w:t>
            </w:r>
            <w:r w:rsidRPr="00B04887">
              <w:rPr>
                <w:b w:val="0"/>
                <w:sz w:val="20"/>
                <w:szCs w:val="20"/>
              </w:rPr>
              <w:t xml:space="preserve"> Include </w:t>
            </w:r>
            <w:r>
              <w:rPr>
                <w:b w:val="0"/>
                <w:sz w:val="20"/>
                <w:szCs w:val="20"/>
              </w:rPr>
              <w:t>all PCN(s)</w:t>
            </w:r>
            <w:r w:rsidRPr="00B04887">
              <w:rPr>
                <w:b w:val="0"/>
                <w:sz w:val="20"/>
                <w:szCs w:val="20"/>
              </w:rPr>
              <w:t>, if more than one position shares the same job title</w:t>
            </w:r>
            <w:r w:rsidR="00886B9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6B2B86" w:rsidRDefault="00D340E3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6B2B86">
              <w:rPr>
                <w:b w:val="0"/>
                <w:bCs w:val="0"/>
                <w:sz w:val="22"/>
                <w:szCs w:val="22"/>
              </w:rPr>
              <w:t>Is proper budgetary authority verified or obtained in order to fulfill state obligations to the grant, such as providing matching funds?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B33A8F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Are grant proposals </w:t>
            </w:r>
            <w:r w:rsidRPr="00B33A8F">
              <w:rPr>
                <w:b w:val="0"/>
                <w:bCs w:val="0"/>
                <w:sz w:val="22"/>
                <w:szCs w:val="22"/>
              </w:rPr>
              <w:t>filed with the Budget Divi</w:t>
            </w:r>
            <w:r w:rsidR="00EE60D9">
              <w:rPr>
                <w:b w:val="0"/>
                <w:bCs w:val="0"/>
                <w:sz w:val="22"/>
                <w:szCs w:val="22"/>
              </w:rPr>
              <w:t>sion and the Legislative Counsel</w:t>
            </w:r>
            <w:r w:rsidRPr="00B33A8F">
              <w:rPr>
                <w:b w:val="0"/>
                <w:bCs w:val="0"/>
                <w:sz w:val="22"/>
                <w:szCs w:val="22"/>
              </w:rPr>
              <w:t xml:space="preserve"> Bureau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33A8F">
              <w:rPr>
                <w:b w:val="0"/>
                <w:bCs w:val="0"/>
                <w:sz w:val="22"/>
                <w:szCs w:val="22"/>
              </w:rPr>
              <w:t xml:space="preserve">before </w:t>
            </w:r>
            <w:r>
              <w:rPr>
                <w:b w:val="0"/>
                <w:bCs w:val="0"/>
                <w:sz w:val="22"/>
                <w:szCs w:val="22"/>
              </w:rPr>
              <w:t xml:space="preserve">their </w:t>
            </w:r>
            <w:r w:rsidRPr="00B33A8F">
              <w:rPr>
                <w:b w:val="0"/>
                <w:bCs w:val="0"/>
                <w:sz w:val="22"/>
                <w:szCs w:val="22"/>
              </w:rPr>
              <w:t>submission to the proper federal authorities?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B33A8F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Once</w:t>
            </w:r>
            <w:r w:rsidRPr="00B33A8F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federally approved, does the agency notify the Budget Division and LCB</w:t>
            </w:r>
            <w:r w:rsidRPr="00B33A8F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B33A8F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Are grant awards greater than $100,000 submitted to the Legislature/IFC for approval (per NRS 353.335)?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821F8A" w:rsidRDefault="00CA4919" w:rsidP="00C9089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Are grant awards of </w:t>
            </w:r>
            <w:r w:rsidRPr="00821F8A">
              <w:rPr>
                <w:rFonts w:ascii="Arial" w:hAnsi="Arial"/>
                <w:bCs/>
                <w:sz w:val="22"/>
                <w:szCs w:val="22"/>
              </w:rPr>
              <w:t xml:space="preserve">$100,000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or less submitted to the Chief of the Budget Division </w:t>
            </w:r>
            <w:r w:rsidRPr="00821F8A">
              <w:rPr>
                <w:rFonts w:ascii="Arial" w:hAnsi="Arial"/>
                <w:bCs/>
                <w:sz w:val="22"/>
                <w:szCs w:val="22"/>
              </w:rPr>
              <w:t>for approval?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CA4919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025" w:rsidRPr="00B33A8F" w:rsidRDefault="00881025" w:rsidP="00D50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F3F3F3"/>
          </w:tcPr>
          <w:p w:rsidR="00D340E3" w:rsidRPr="005F426B" w:rsidDel="00B94CC2" w:rsidRDefault="00D340E3" w:rsidP="005F426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Pr="005F426B" w:rsidRDefault="00D340E3" w:rsidP="005F426B">
            <w:pPr>
              <w:pStyle w:val="Heading1"/>
              <w:ind w:hanging="72"/>
              <w:rPr>
                <w:sz w:val="22"/>
                <w:szCs w:val="22"/>
              </w:rPr>
            </w:pPr>
            <w:r w:rsidRPr="005F426B">
              <w:rPr>
                <w:sz w:val="22"/>
                <w:szCs w:val="22"/>
              </w:rPr>
              <w:t xml:space="preserve">Grants – Allowable </w:t>
            </w:r>
            <w:r>
              <w:rPr>
                <w:sz w:val="22"/>
                <w:szCs w:val="22"/>
              </w:rPr>
              <w:t>Costs</w:t>
            </w:r>
          </w:p>
        </w:tc>
        <w:tc>
          <w:tcPr>
            <w:tcW w:w="541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Are costs for Federal and non-Federal activities accounted for separately? 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 there supporting documentation for allowable and unallowable expenditures?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Does the agency review expenditures to ensure they are </w:t>
            </w:r>
          </w:p>
        </w:tc>
        <w:tc>
          <w:tcPr>
            <w:tcW w:w="541" w:type="dxa"/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5E46EE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Necessary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Reasonable </w:t>
            </w:r>
            <w:r w:rsidRPr="00523FD1">
              <w:rPr>
                <w:b w:val="0"/>
                <w:sz w:val="20"/>
                <w:szCs w:val="20"/>
              </w:rPr>
              <w:t>(fair market price for goods)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Allocable – charged in proportion to value received by program </w:t>
            </w:r>
            <w:r w:rsidRPr="001E732B">
              <w:rPr>
                <w:b w:val="0"/>
                <w:sz w:val="20"/>
                <w:szCs w:val="20"/>
              </w:rPr>
              <w:t>(i.e., if a computer is used 50% of the time on a program, you can only charge half of the cost)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Legal under state &amp; local law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Conform with Federal law and grant terms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Treated same way as non-Federal expenditures </w:t>
            </w:r>
            <w:r w:rsidRPr="00B43443">
              <w:rPr>
                <w:b w:val="0"/>
                <w:sz w:val="20"/>
                <w:szCs w:val="20"/>
              </w:rPr>
              <w:t>(cannot assign as direct cost if indirect under state)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Comply with Generally Accepted Accounting Principles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included as a match from another program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F91C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Net of any rebates or credits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581B68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Adequately documented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Does the agency review allocated costs to ensure they are</w:t>
            </w:r>
          </w:p>
        </w:tc>
        <w:tc>
          <w:tcPr>
            <w:tcW w:w="541" w:type="dxa"/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000E0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000E0D">
            <w:pPr>
              <w:pStyle w:val="Heading1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Charged in proportion to benefits received</w:t>
            </w:r>
            <w:r w:rsidR="00886B91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000E0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Allowable under 2 CFR part 225?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000E0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Also charged to non-program areas for the benefits they receive</w:t>
            </w:r>
            <w:r w:rsidR="00886B91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When allocating direct labor, are payroll records showing the time spent on the project maintained?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employees, who charge 100% of their time to a Federal program, certify in writing that they are not working on any other programs or projects?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D1435" w:rsidRDefault="00D340E3" w:rsidP="00BD143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If indirect cost rates are used, have they been approved by the cognizant federal agency?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D1435" w:rsidRDefault="00D340E3" w:rsidP="00BD143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 the costs used in the indirect cost rate allowable under 2 CFR part 225?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D1435" w:rsidRDefault="00D340E3" w:rsidP="00BD1435">
            <w:pPr>
              <w:pStyle w:val="Heading1"/>
              <w:rPr>
                <w:b w:val="0"/>
                <w:sz w:val="22"/>
                <w:szCs w:val="22"/>
              </w:rPr>
            </w:pPr>
            <w:r w:rsidRPr="00BD1435">
              <w:rPr>
                <w:b w:val="0"/>
                <w:sz w:val="22"/>
                <w:szCs w:val="22"/>
              </w:rPr>
              <w:t>Are allowable indirect costs from the Statewide Cost Allocation (SWCAP) included in cost allocations?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 a review of expenditures done by someone other than the person authorizing the expenditure?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supervisory personnel periodically review expenditures to ensure the steps in questions 10-15 are being performed?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Does the review include checking computations for accuracy?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 exceptions noted during the review corrected immediately and adequately addressed to ensure the exception does not occur again?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 the Grant agreements available to personnel responsible for preparing, reviewing and authorizing expenditures?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Are reports such as budget to actual reviewed by management </w:t>
            </w:r>
            <w:r w:rsidR="00A2364C">
              <w:rPr>
                <w:b w:val="0"/>
                <w:sz w:val="22"/>
                <w:szCs w:val="22"/>
              </w:rPr>
              <w:t>at least quarterly</w:t>
            </w:r>
            <w:r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98"/>
        </w:trPr>
        <w:tc>
          <w:tcPr>
            <w:tcW w:w="720" w:type="dxa"/>
            <w:shd w:val="clear" w:color="auto" w:fill="F3F3F3"/>
          </w:tcPr>
          <w:p w:rsidR="00D340E3" w:rsidRPr="00B33A8F" w:rsidDel="00B94CC2" w:rsidRDefault="00D340E3" w:rsidP="00987E2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Pr="00B33A8F" w:rsidRDefault="00D340E3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5F426B">
              <w:rPr>
                <w:sz w:val="22"/>
                <w:szCs w:val="22"/>
              </w:rPr>
              <w:t xml:space="preserve">Grants – </w:t>
            </w:r>
            <w:r>
              <w:rPr>
                <w:sz w:val="22"/>
                <w:szCs w:val="22"/>
              </w:rPr>
              <w:t>Cash Management</w:t>
            </w:r>
            <w:r w:rsidR="00881025">
              <w:rPr>
                <w:sz w:val="22"/>
                <w:szCs w:val="22"/>
              </w:rPr>
              <w:t xml:space="preserve"> (Answer if subject to Cash Management Improvement Act, otherwise mark “N/A”)</w:t>
            </w:r>
          </w:p>
        </w:tc>
        <w:tc>
          <w:tcPr>
            <w:tcW w:w="541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forecast cash requirements for each program?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programs require cash draw downs, does the agency disburse the cash as soon as possible after the draw down?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draw downs based on actual cash outlays required by the program?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draw downs approved by appropriate supervisory personnel only?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draw downs and expenditures tracked against federal grant award amounts?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actual expenditures compared to forecast and are large variances investigated?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F3117E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following duties generally performed by different persons: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51"/>
        </w:trPr>
        <w:tc>
          <w:tcPr>
            <w:tcW w:w="720" w:type="dxa"/>
            <w:shd w:val="clear" w:color="auto" w:fill="auto"/>
          </w:tcPr>
          <w:p w:rsidR="00D340E3" w:rsidRPr="00B33A8F" w:rsidRDefault="00D340E3" w:rsidP="00F3117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B305E8">
            <w:pPr>
              <w:pStyle w:val="BlockTex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Forecasting cash requirements?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F3117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B305E8">
            <w:pPr>
              <w:pStyle w:val="BlockTex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request for advance or reimbursement (draw down)?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F3117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B305E8">
            <w:pPr>
              <w:pStyle w:val="BlockTex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and approving the request for advance or reimbursement (draw down)?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9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B305E8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</w:t>
            </w:r>
            <w:r w:rsidRPr="002D0B68">
              <w:rPr>
                <w:sz w:val="22"/>
                <w:szCs w:val="22"/>
              </w:rPr>
              <w:t xml:space="preserve"> send an Incoming Funds Notification to the Treasurer’s Office when expecting funds from grants</w:t>
            </w:r>
            <w:r>
              <w:rPr>
                <w:sz w:val="22"/>
                <w:szCs w:val="22"/>
              </w:rPr>
              <w:t>?</w:t>
            </w:r>
            <w:r w:rsidRPr="002D0B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89"/>
        </w:trPr>
        <w:tc>
          <w:tcPr>
            <w:tcW w:w="720" w:type="dxa"/>
            <w:shd w:val="clear" w:color="auto" w:fill="F3F3F3"/>
          </w:tcPr>
          <w:p w:rsidR="00D340E3" w:rsidRPr="00B33A8F" w:rsidRDefault="00D340E3" w:rsidP="00B169A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Pr="008039A9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8039A9">
              <w:rPr>
                <w:b/>
                <w:sz w:val="22"/>
                <w:szCs w:val="22"/>
              </w:rPr>
              <w:t xml:space="preserve">Grants – </w:t>
            </w:r>
            <w:smartTag w:uri="urn:schemas-microsoft-com:office:smarttags" w:element="country-region">
              <w:smartTag w:uri="urn:schemas-microsoft-com:office:smarttags" w:element="City">
                <w:r w:rsidRPr="008039A9">
                  <w:rPr>
                    <w:b/>
                    <w:sz w:val="22"/>
                    <w:szCs w:val="22"/>
                  </w:rPr>
                  <w:t>Davis</w:t>
                </w:r>
              </w:smartTag>
            </w:smartTag>
            <w:r w:rsidRPr="008039A9">
              <w:rPr>
                <w:b/>
                <w:sz w:val="22"/>
                <w:szCs w:val="22"/>
              </w:rPr>
              <w:t>-Bacon Act</w:t>
            </w:r>
            <w:r>
              <w:rPr>
                <w:b/>
                <w:sz w:val="22"/>
                <w:szCs w:val="22"/>
              </w:rPr>
              <w:t xml:space="preserve">  (Applies to Public Works Projects)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obtain prevailing wage rates from the Federal Register or Department of Labor?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contractors informed in the procurement documents of the requirements for prevailing wages?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compare prevailing wage rates to rates paid by contractors or sub-contractors based on payroll records submitted to the agency?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70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management personnel periodically ensure that: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D3025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D30259">
            <w:pPr>
              <w:pStyle w:val="BlockTex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Contractors and subcontractors are properly notified of Davis</w:t>
            </w:r>
            <w:r w:rsidR="00886B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Bacon Act requirements?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D3025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 and subcontractor payroll records are reviewed?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34"/>
        </w:trPr>
        <w:tc>
          <w:tcPr>
            <w:tcW w:w="720" w:type="dxa"/>
            <w:shd w:val="clear" w:color="auto" w:fill="F3F3F3"/>
          </w:tcPr>
          <w:p w:rsidR="00D340E3" w:rsidRPr="00B33A8F" w:rsidRDefault="00D340E3" w:rsidP="001160D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8039A9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Eligibility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written guidance for personnel preparing or accepting applications to use for determining eligibility?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880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C64880" w:rsidRPr="00B33A8F" w:rsidRDefault="00C64880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64880" w:rsidRDefault="00C64880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conflicts of interest statements maintained for individuals who determine eligibility?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C64880" w:rsidRPr="00B33A8F" w:rsidRDefault="00C6488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64880" w:rsidRPr="00B33A8F" w:rsidRDefault="00C6488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64880" w:rsidRPr="00B33A8F" w:rsidRDefault="00C6488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C64880" w:rsidRDefault="00C6488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manual c</w:t>
            </w:r>
            <w:r w:rsidR="00350C74">
              <w:rPr>
                <w:sz w:val="22"/>
                <w:szCs w:val="22"/>
              </w:rPr>
              <w:t>hecklists or automated processes</w:t>
            </w:r>
            <w:r>
              <w:rPr>
                <w:sz w:val="22"/>
                <w:szCs w:val="22"/>
              </w:rPr>
              <w:t xml:space="preserve"> used in making eligibility determinations?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information provided by the client verified with an independent third party if possible?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eligibility determinations approved by a designated employee before assistance payments can begin?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following duties generally performed by different persons: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5B713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5B7139">
            <w:pPr>
              <w:pStyle w:val="BlockTex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application or eligibility intake form?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5B713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Verifying the information on the application or intake form?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B546A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pStyle w:val="BlockTex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assistance payments and amounts?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C64880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an outside independent party </w:t>
            </w:r>
            <w:r w:rsidR="00D340E3">
              <w:rPr>
                <w:sz w:val="22"/>
                <w:szCs w:val="22"/>
              </w:rPr>
              <w:t>performs part or all of the eligibility determination, does the agency ensure that the determinations are done in compliance with the program?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9B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Pr="00B33A8F" w:rsidRDefault="00F57F9B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Default="00F57F9B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maintain a complete data base of all individuals receiving benefits?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Pr="00B33A8F" w:rsidRDefault="00F57F9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Pr="00B33A8F" w:rsidRDefault="00F57F9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Pr="00B33A8F" w:rsidRDefault="00F57F9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B" w:rsidRPr="00B33A8F" w:rsidRDefault="00F57F9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74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Pr="00B33A8F" w:rsidRDefault="00350C74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Default="00350C74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clients periodically reviewed to determine continued eligibility?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Pr="00B33A8F" w:rsidRDefault="00350C7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Pr="00B33A8F" w:rsidRDefault="00350C7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Pr="00B33A8F" w:rsidRDefault="00350C7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74" w:rsidRPr="00B33A8F" w:rsidRDefault="00350C7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benefits are discontinued after the period of eligibility has expired?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supervisory personnel periodically review a sample of eligibility documents to ensure that: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C301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C301A">
            <w:pPr>
              <w:pStyle w:val="BlockTex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eligibility determination process or formulas are consistent with the program?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C301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data used to determine the eligibility requirements is accurate and complete?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59" w:rsidRDefault="00A25859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A25859" w:rsidRPr="00B33A8F" w:rsidRDefault="00A2585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96778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8039A9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Equipment and Real Property Management</w:t>
            </w:r>
            <w:bookmarkEnd w:id="1"/>
            <w:bookmarkEnd w:id="2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all equipment purchased with Federal funds used in the program for which it was acquired?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equipment records identify that they were obtained with Federal funds?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property tags placed on equipment acquired with Federal awards if over $</w:t>
            </w:r>
            <w:r w:rsidR="00A258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equipment inventoried at least annually?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management review the results of the inventory and follow-up on discrepancies?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management ensure that equipment is adequately maintained and safeguarded?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real property used for the originally authorized purpose or other federally sponsored projects if proper approval is obtained?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property records maintained which include: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77A5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407D5">
            <w:pPr>
              <w:pStyle w:val="Block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property (including serial number or other identifying number)?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77A5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holds the title and the location of real property?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0C51C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 Date and Cost?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92541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cost paid </w:t>
            </w:r>
            <w:r w:rsidR="00A25859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Federal Government?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92541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Disposition Data</w:t>
            </w:r>
            <w:r w:rsidR="00D50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D50A6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isposal date, sales price)</w:t>
            </w:r>
            <w:r w:rsidR="00D50A6E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the Federal awarding agency is reimbursed upon disposition of property acquired with Federal funds if the fair market value of the equipment is at least $5,000?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maintain documentation supporting their computation of the fair market value of the equipment?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1D23E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8039A9">
              <w:rPr>
                <w:b/>
                <w:sz w:val="22"/>
                <w:szCs w:val="22"/>
              </w:rPr>
              <w:t xml:space="preserve">Grants – </w:t>
            </w:r>
            <w:r w:rsidR="00F21915">
              <w:rPr>
                <w:b/>
                <w:sz w:val="22"/>
                <w:szCs w:val="22"/>
              </w:rPr>
              <w:t>Matching,</w:t>
            </w:r>
            <w:r>
              <w:rPr>
                <w:b/>
                <w:sz w:val="22"/>
                <w:szCs w:val="22"/>
              </w:rPr>
              <w:t xml:space="preserve"> Level of Effort, Earmarking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802EF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C802EF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C802EF">
              <w:rPr>
                <w:b/>
                <w:sz w:val="22"/>
                <w:szCs w:val="22"/>
              </w:rPr>
              <w:t>Matching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budget appropriately to provide adequate resources to meet matching, level of effort, or earmarking goals?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matching costs traceable into the agency’s records, i.e.</w:t>
            </w:r>
            <w:r w:rsidR="00D50A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can the agency prove that the matching cost was paid by the agency and not another entity?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controls in place to ensure matching contributions are: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amounts are being met?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an allowable source?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included in matching from any other Federal programs?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allowable under the applicable costs principles noted in 2 CFR Part 225?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Comply with the </w:t>
            </w:r>
            <w:r w:rsidR="00F21915">
              <w:rPr>
                <w:sz w:val="22"/>
                <w:szCs w:val="22"/>
              </w:rPr>
              <w:t>federal program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“in-kind” contributions valued using information such as: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73E6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473E6F">
            <w:pPr>
              <w:pStyle w:val="BlockTex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labor rates for volunteering?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73E6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Payroll records for paid employees (either from the state or another entity)?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73E6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Quote, published prices or independent appraisals for equipment, land, supplies, etc.?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supporting documentation maintained for “in-kind” contribution valuations?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157CC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157CC5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157CC5">
              <w:rPr>
                <w:b/>
                <w:sz w:val="22"/>
                <w:szCs w:val="22"/>
              </w:rPr>
              <w:t>Level of Effort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required level of effort is met?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specific indicators involved in the level of effort computation such as hours, number of people served?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supporting documentation maintained for all amounts used in level of effort computations?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they do not use federal funds to provide services which they provided with state funds in prior years unless specifically permitted by the program?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9172D3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9172D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9172D3">
              <w:rPr>
                <w:b/>
                <w:sz w:val="22"/>
                <w:szCs w:val="22"/>
              </w:rPr>
              <w:t>Earmarking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the minimum dollar amount or percentage is applied to the specific process or program?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these amounts supported by documentation?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915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Pr="00B33A8F" w:rsidRDefault="00F21915" w:rsidP="00F2191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Pr="00F21915" w:rsidRDefault="00F21915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F21915">
              <w:rPr>
                <w:b/>
                <w:sz w:val="22"/>
                <w:szCs w:val="22"/>
              </w:rPr>
              <w:t>Supervisor Review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Pr="00B33A8F" w:rsidRDefault="00F2191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Pr="00B33A8F" w:rsidRDefault="00F2191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Pr="00B33A8F" w:rsidRDefault="00F2191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1915" w:rsidRDefault="00F2191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4F7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a supervisor periodically review matching level of effort and earmarking procedures</w:t>
            </w:r>
            <w:r w:rsidR="00D50A6E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CF3AAA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CF3AAA">
              <w:rPr>
                <w:sz w:val="22"/>
                <w:szCs w:val="22"/>
              </w:rPr>
              <w:t>Are exceptions noted during the review corrected immediately and adequately addressed to ensure the exception does not occur again?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9303B9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9303B9">
              <w:rPr>
                <w:b/>
                <w:sz w:val="22"/>
                <w:szCs w:val="22"/>
              </w:rPr>
              <w:t>Grants – Period of Availability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requests for expenditures reviewed to prevent obligation or expenditure of Federal funds outside of the availability period?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unliquidated commitments cancelled at the end of the availability period?  (Some grants may allow obligations to be paid after the period)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payments made immediately before and after the availability period reviewed to ensure compliance with availability requirements?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a supervisor periodically review expenditures  to ensure compliance with availability 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CF3AAA">
              <w:rPr>
                <w:sz w:val="22"/>
                <w:szCs w:val="22"/>
              </w:rPr>
              <w:t>Are exceptions noted during the review corrected immediately and adequately addressed to ensure the exception does not occur again?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0A2CC8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bookmarkStart w:id="3" w:name="OLE_LINK3"/>
            <w:bookmarkStart w:id="4" w:name="OLE_LINK4"/>
            <w:r w:rsidRPr="000A2CC8">
              <w:rPr>
                <w:b/>
                <w:sz w:val="22"/>
                <w:szCs w:val="22"/>
              </w:rPr>
              <w:t>Grants – Procurement, Suspension and Debarment</w:t>
            </w:r>
            <w:bookmarkEnd w:id="3"/>
            <w:bookmarkEnd w:id="4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have a written code of conduct for all employees involved in the award and administration of contracts (which includes conflicts of interest)?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same procedures used for state procurements used for procurements made with federal funds?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solicitations for goods and services include: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1071AA">
            <w:pPr>
              <w:pStyle w:val="BlockTex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technical requirements for the goods or services?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Requirements which the bidder and the agency must fulfill?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422620">
            <w:pPr>
              <w:pStyle w:val="BlockTex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functions to be performed?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422620">
            <w:pPr>
              <w:pStyle w:val="BlockTex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features of “brand name or equal” descriptions?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D80788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competition is not restricted by prohibiting unreasonable requirements such as unnecessary experience or excessive bonding?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documentation maintained for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97792B">
            <w:pPr>
              <w:pStyle w:val="BlockTex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contract cost or price?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174EDD">
            <w:pPr>
              <w:pStyle w:val="BlockTex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of the contractor?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174EDD">
            <w:pPr>
              <w:pStyle w:val="BlockTex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justifying </w:t>
            </w:r>
            <w:r w:rsidRPr="00174EDD">
              <w:rPr>
                <w:i/>
                <w:sz w:val="22"/>
                <w:szCs w:val="22"/>
              </w:rPr>
              <w:t>sole source</w:t>
            </w:r>
            <w:r>
              <w:rPr>
                <w:sz w:val="22"/>
                <w:szCs w:val="22"/>
              </w:rPr>
              <w:t xml:space="preserve"> contracts?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</w:t>
            </w:r>
            <w:r w:rsidR="00306F9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 written policy prohibiting procurement transactions with any suspended or debarred parties?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verification with the Excluded Parties Listing System (EPLS) performed for any procurement transactions equal to or greater than $25,000?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documentation maintained evidencing the verification with the Excluded Parties Listing System (EPLS)?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43891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contract monitor</w:t>
            </w:r>
            <w:r w:rsidR="00D340E3">
              <w:rPr>
                <w:sz w:val="22"/>
                <w:szCs w:val="22"/>
              </w:rPr>
              <w:t xml:space="preserve"> assigned to ensure that the contractor performs in accordance with the terms, conditions and specifications of the contract?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employees authorized to award contracts prohibited from performing contract monitor duties?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management required to authorize any procurement transactions which are considered sensitive or of a large dollar amount?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management personnel periodically review procurement procedures for: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D7E2B">
            <w:pPr>
              <w:pStyle w:val="BlockTex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Conflicts of interest?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D7E2B">
            <w:pPr>
              <w:pStyle w:val="BlockTex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Competition restrictions?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D7E2B">
            <w:pPr>
              <w:pStyle w:val="BlockTex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 supporting documentation for the contract cost, price, or sole source justification?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D7E2B">
            <w:pPr>
              <w:pStyle w:val="BlockTex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Transactions with suspended or debarred parties?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0A2CC8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Program Income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collection and deposit procedures for federal program income the same as those for state funded programs?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federal program income properly identified and not commingled with state income?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5D3CD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program income used to offset expenditures or as specifically instructed by the grant or program?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5D3CD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supervisory review performed to ensure that program income is properly recorded and used?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budget prepared for program income?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management review budgeted vs. actual income and investigate any large variances?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procedures in step</w:t>
            </w:r>
            <w:r w:rsidR="00306F90">
              <w:rPr>
                <w:sz w:val="22"/>
                <w:szCs w:val="22"/>
              </w:rPr>
              <w:t>s</w:t>
            </w:r>
            <w:r w:rsidR="007F53CD">
              <w:rPr>
                <w:sz w:val="22"/>
                <w:szCs w:val="22"/>
              </w:rPr>
              <w:t xml:space="preserve"> 86-91</w:t>
            </w:r>
            <w:r>
              <w:rPr>
                <w:sz w:val="22"/>
                <w:szCs w:val="22"/>
              </w:rPr>
              <w:t xml:space="preserve"> adequately documented?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2D129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0A2CC8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Real Property Acquisition and Relocation Assistance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independent appraisals performed for real property acquisitions?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appraisals examined by a review appraiser to assure acceptability?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review appraiser modifies the independent appraisal does the reviewer sign a statement which supports why he made the change?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written offer of the appraised value issued to the property owner?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purchase price exceeds the appraised value is ther</w:t>
            </w:r>
            <w:r w:rsidR="00306F9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documentation explaining why?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owner is displaced before receiving a new home, is assistance </w:t>
            </w:r>
            <w:r w:rsidR="00306F90">
              <w:rPr>
                <w:sz w:val="22"/>
                <w:szCs w:val="22"/>
              </w:rPr>
              <w:t xml:space="preserve">provided </w:t>
            </w:r>
            <w:r>
              <w:rPr>
                <w:sz w:val="22"/>
                <w:szCs w:val="22"/>
              </w:rPr>
              <w:t>for any rental costs?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1B3860" w:rsidP="001B38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owner occupied the displaced home for less than 180 days, does the agency verify that the owner has the financial capacity for a comparable home (</w:t>
            </w:r>
            <w:r w:rsidR="0020525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.e., not taking advantage of the relocation assistance)</w:t>
            </w:r>
            <w:r w:rsidR="0020525F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examine at least three comparable replacement dwellings available for sale and compute the replacement house payment based on the dwelling most representative of the displacement dwelling?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allowances for mortgage cost “buy downs” computed based on the remaining principal balance, interest rate, and remaining term of the old dwelling?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2D12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C4096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verify that displaced renters receive payment for new dwellings that are within their financial means? (Rent and utilities for new place should be comparable to old place</w:t>
            </w:r>
            <w:r w:rsidR="008670AE">
              <w:rPr>
                <w:sz w:val="22"/>
                <w:szCs w:val="22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agency verify that the displaced </w:t>
            </w:r>
            <w:r w:rsidR="00926248">
              <w:rPr>
                <w:sz w:val="22"/>
                <w:szCs w:val="22"/>
              </w:rPr>
              <w:t xml:space="preserve">either </w:t>
            </w:r>
            <w:r>
              <w:rPr>
                <w:sz w:val="22"/>
                <w:szCs w:val="22"/>
              </w:rPr>
              <w:t>rented or purchased and occupied a decent</w:t>
            </w:r>
            <w:r w:rsidR="009262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safe, and sanitary replacement dwelling within a year?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documentation maintained for reimbursed moving expenses?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7F53CD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procedures in steps 93 through 104</w:t>
            </w:r>
            <w:r w:rsidR="00D340E3">
              <w:rPr>
                <w:sz w:val="22"/>
                <w:szCs w:val="22"/>
              </w:rPr>
              <w:t xml:space="preserve"> documented?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55645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supervisory personnel perform reviews to ensure that the above procedures are being performed and document their review and results?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A427CD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0A2CC8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Reporting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364463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tracking system used to notify personnel of report due dates?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030C4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030C4">
              <w:rPr>
                <w:sz w:val="22"/>
                <w:szCs w:val="22"/>
              </w:rPr>
              <w:t>Is supporting documentation maintained for items on the report?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030C4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program outlays and income reported on the cash or accrual basis as prescribed by the federal awarding agency?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805BEE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805BEE">
              <w:rPr>
                <w:sz w:val="22"/>
                <w:szCs w:val="22"/>
              </w:rPr>
              <w:t xml:space="preserve">Do performance </w:t>
            </w:r>
            <w:r>
              <w:rPr>
                <w:sz w:val="22"/>
                <w:szCs w:val="22"/>
              </w:rPr>
              <w:t>repo</w:t>
            </w:r>
            <w:r w:rsidR="00505B8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 contain: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805BEE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85D2F" w:rsidRDefault="00D340E3" w:rsidP="00B85D2F">
            <w:pPr>
              <w:pStyle w:val="BlockTex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B85D2F">
              <w:rPr>
                <w:sz w:val="22"/>
                <w:szCs w:val="22"/>
              </w:rPr>
              <w:t>A comparison of actual accomplishments with goals and objectives?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805BEE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85D2F" w:rsidRDefault="00D340E3" w:rsidP="00C90897">
            <w:pPr>
              <w:pStyle w:val="BlockTex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 why established goals were not met?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37604" w:rsidRDefault="00D340E3" w:rsidP="00B85D2F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37604" w:rsidRDefault="00D340E3" w:rsidP="00C90897">
            <w:pPr>
              <w:pStyle w:val="BlockTex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37604">
              <w:rPr>
                <w:sz w:val="22"/>
                <w:szCs w:val="22"/>
              </w:rPr>
              <w:t>Other pertinent information such as an analysis of cost overruns or high unit costs?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E60DBE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E60DBE">
              <w:rPr>
                <w:sz w:val="22"/>
                <w:szCs w:val="22"/>
              </w:rPr>
              <w:t>Are special reports prepared if required by the program?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A427C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E60DBE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supervisory personnel review reports to ensure: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957719" w:rsidRDefault="001B3860" w:rsidP="001B3860">
            <w:pPr>
              <w:pStyle w:val="BlockTex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reports contain all the required information?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957719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957719" w:rsidRDefault="00D340E3" w:rsidP="00C90897">
            <w:pPr>
              <w:pStyle w:val="BlockTex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correct accounting method is used for financial reports?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E5773" w:rsidRDefault="00D340E3" w:rsidP="00C90897">
            <w:pPr>
              <w:pStyle w:val="BlockTex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7E5773">
              <w:rPr>
                <w:sz w:val="22"/>
                <w:szCs w:val="22"/>
              </w:rPr>
              <w:t>Documentation is maintained for all items on the report</w:t>
            </w:r>
            <w:r>
              <w:rPr>
                <w:sz w:val="22"/>
                <w:szCs w:val="22"/>
              </w:rPr>
              <w:t xml:space="preserve"> and applicable amounts trace to accounting records?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E5773" w:rsidRDefault="00D340E3" w:rsidP="00C90897">
            <w:pPr>
              <w:pStyle w:val="BlockTex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reports are mathematically accurate?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44790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EC" w:rsidRPr="002803EC" w:rsidRDefault="001B3860" w:rsidP="002803EC">
            <w:pPr>
              <w:pStyle w:val="BlockTex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are filed timely?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3EC" w:rsidRDefault="002803EC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3EC" w:rsidRDefault="002803EC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3EC" w:rsidRDefault="002803EC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3EC" w:rsidRDefault="002803E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3EC" w:rsidRPr="00744790" w:rsidRDefault="002803EC" w:rsidP="002803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Default="00D340E3" w:rsidP="00744790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0A2CC8">
              <w:rPr>
                <w:b/>
                <w:sz w:val="22"/>
                <w:szCs w:val="22"/>
              </w:rPr>
              <w:t xml:space="preserve">Grants – </w:t>
            </w:r>
            <w:r>
              <w:rPr>
                <w:b/>
                <w:sz w:val="22"/>
                <w:szCs w:val="22"/>
              </w:rPr>
              <w:t>Subrecipient Monitoring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44790" w:rsidRDefault="00D340E3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65387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use the following criteria to determine whether entity should be treated as a subrecipient</w:t>
            </w:r>
            <w:r w:rsidR="00964D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vendor</w:t>
            </w:r>
            <w:r w:rsidR="00964D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independent contractor:</w:t>
            </w:r>
          </w:p>
          <w:p w:rsidR="00D340E3" w:rsidRPr="004E202E" w:rsidRDefault="00D340E3" w:rsidP="0065387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</w:p>
          <w:p w:rsidR="00D340E3" w:rsidRPr="004E202E" w:rsidRDefault="00D340E3" w:rsidP="0065387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E202E">
              <w:rPr>
                <w:sz w:val="22"/>
                <w:szCs w:val="22"/>
              </w:rPr>
              <w:t>A</w:t>
            </w:r>
            <w:r w:rsidRPr="00DF7398">
              <w:rPr>
                <w:i/>
                <w:sz w:val="22"/>
                <w:szCs w:val="22"/>
              </w:rPr>
              <w:t xml:space="preserve"> subrecipient</w:t>
            </w:r>
            <w:r w:rsidRPr="004E202E">
              <w:rPr>
                <w:sz w:val="22"/>
                <w:szCs w:val="22"/>
              </w:rPr>
              <w:t>:</w:t>
            </w:r>
          </w:p>
          <w:p w:rsidR="00D340E3" w:rsidRPr="004E202E" w:rsidRDefault="00D340E3" w:rsidP="002204D7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Determines who is eligible to receive what Federal financial assistance;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Has its performance measured against whether the objectives of the Federal program are met;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Has responsibility for programmatic decision making;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Has responsibility for adherence to applicable Federal program compliance requirements; and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>Uses the Federal funds to carry out a program of the organization as compared to providing goods or services for a program of the pass-through entity.</w:t>
            </w:r>
          </w:p>
          <w:p w:rsidR="00D340E3" w:rsidRPr="004E202E" w:rsidRDefault="00D340E3" w:rsidP="006538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A </w:t>
            </w:r>
            <w:r w:rsidRPr="00DF7398">
              <w:rPr>
                <w:rFonts w:ascii="Arial" w:hAnsi="Arial" w:cs="Arial"/>
                <w:i/>
                <w:color w:val="000000"/>
                <w:sz w:val="22"/>
                <w:szCs w:val="18"/>
              </w:rPr>
              <w:t>vendor</w:t>
            </w: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 (as defined in SAM 1500) or a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n</w:t>
            </w: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97303A">
              <w:rPr>
                <w:rFonts w:ascii="Arial" w:hAnsi="Arial" w:cs="Arial"/>
                <w:i/>
                <w:color w:val="000000"/>
                <w:sz w:val="22"/>
                <w:szCs w:val="18"/>
              </w:rPr>
              <w:t>independent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DF7398">
              <w:rPr>
                <w:rFonts w:ascii="Arial" w:hAnsi="Arial" w:cs="Arial"/>
                <w:i/>
                <w:color w:val="000000"/>
                <w:sz w:val="22"/>
                <w:szCs w:val="18"/>
              </w:rPr>
              <w:t>contractor</w:t>
            </w: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 (as defined in SAM 300):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4"/>
              </w:numPr>
              <w:tabs>
                <w:tab w:val="clear" w:pos="1440"/>
                <w:tab w:val="num" w:pos="612"/>
                <w:tab w:val="num" w:pos="792"/>
              </w:tabs>
              <w:spacing w:before="0" w:beforeAutospacing="0" w:after="0" w:afterAutospacing="0"/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Provides the goods and services within normal business operations;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4"/>
              </w:numPr>
              <w:tabs>
                <w:tab w:val="num" w:pos="612"/>
              </w:tabs>
              <w:spacing w:before="0" w:beforeAutospacing="0" w:after="0" w:afterAutospacing="0"/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Provides similar goods or services to many different purchasers; </w:t>
            </w:r>
          </w:p>
          <w:p w:rsidR="00D340E3" w:rsidRPr="004E202E" w:rsidRDefault="00D340E3" w:rsidP="002204D7">
            <w:pPr>
              <w:pStyle w:val="NormalWeb"/>
              <w:numPr>
                <w:ilvl w:val="0"/>
                <w:numId w:val="4"/>
              </w:numPr>
              <w:tabs>
                <w:tab w:val="num" w:pos="612"/>
              </w:tabs>
              <w:spacing w:before="0" w:beforeAutospacing="0" w:after="0" w:afterAutospacing="0"/>
              <w:ind w:left="612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E202E">
              <w:rPr>
                <w:rFonts w:ascii="Arial" w:hAnsi="Arial" w:cs="Arial"/>
                <w:color w:val="000000"/>
                <w:sz w:val="22"/>
                <w:szCs w:val="18"/>
              </w:rPr>
              <w:t xml:space="preserve">Operates in a competitive environment; </w:t>
            </w:r>
          </w:p>
          <w:p w:rsidR="00D340E3" w:rsidRPr="00544C66" w:rsidRDefault="00D340E3" w:rsidP="002204D7">
            <w:pPr>
              <w:pStyle w:val="NormalWeb"/>
              <w:numPr>
                <w:ilvl w:val="0"/>
                <w:numId w:val="4"/>
              </w:numPr>
              <w:tabs>
                <w:tab w:val="num" w:pos="612"/>
              </w:tabs>
              <w:spacing w:before="0" w:beforeAutospacing="0" w:after="0" w:afterAutospacing="0"/>
              <w:ind w:left="6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47FC">
              <w:rPr>
                <w:rFonts w:ascii="Arial" w:hAnsi="Arial" w:cs="Arial"/>
                <w:sz w:val="22"/>
                <w:szCs w:val="22"/>
              </w:rPr>
              <w:t xml:space="preserve">Provides goods or services that are ancillary to the operation of the Federal program; </w:t>
            </w:r>
          </w:p>
          <w:p w:rsidR="00D340E3" w:rsidRPr="000A2CC8" w:rsidRDefault="00D340E3" w:rsidP="000F3B16">
            <w:pPr>
              <w:pStyle w:val="NormalWeb"/>
              <w:numPr>
                <w:ilvl w:val="0"/>
                <w:numId w:val="4"/>
              </w:numPr>
              <w:tabs>
                <w:tab w:val="num" w:pos="612"/>
              </w:tabs>
              <w:spacing w:before="0" w:beforeAutospacing="0" w:after="0" w:afterAutospacing="0"/>
              <w:ind w:left="612"/>
              <w:rPr>
                <w:b/>
                <w:sz w:val="22"/>
                <w:szCs w:val="22"/>
              </w:rPr>
            </w:pPr>
            <w:r w:rsidRPr="000F3B16">
              <w:rPr>
                <w:rFonts w:ascii="Arial" w:hAnsi="Arial" w:cs="Arial"/>
                <w:sz w:val="22"/>
                <w:szCs w:val="22"/>
              </w:rPr>
              <w:t>Is not subject to compliance requirements of the Federal program.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44790" w:rsidRDefault="00D340E3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5387F" w:rsidRDefault="00D340E3" w:rsidP="0065387F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F6F72">
              <w:rPr>
                <w:rFonts w:ascii="Arial" w:hAnsi="Arial"/>
                <w:sz w:val="22"/>
                <w:szCs w:val="22"/>
              </w:rPr>
              <w:t xml:space="preserve">If the entity receiving the funds Is considered a </w:t>
            </w:r>
            <w:r w:rsidRPr="002B62F4">
              <w:rPr>
                <w:rFonts w:ascii="Arial" w:hAnsi="Arial"/>
                <w:i/>
                <w:sz w:val="22"/>
                <w:szCs w:val="22"/>
              </w:rPr>
              <w:t>vendor</w:t>
            </w:r>
            <w:r w:rsidRPr="002F6F72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2B62F4">
              <w:rPr>
                <w:rFonts w:ascii="Arial" w:hAnsi="Arial"/>
                <w:i/>
                <w:sz w:val="22"/>
                <w:szCs w:val="22"/>
              </w:rPr>
              <w:t>independent contractor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44790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C1E7B" w:rsidRDefault="00D340E3" w:rsidP="00BC1E7B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BC1E7B">
              <w:rPr>
                <w:rFonts w:ascii="Arial" w:hAnsi="Arial" w:cs="Arial"/>
                <w:sz w:val="22"/>
                <w:szCs w:val="22"/>
              </w:rPr>
              <w:t>Are the requirements of SAM 1500 or SAM 300 complied with?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F1BF6" w:rsidRDefault="00D340E3" w:rsidP="00957719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6F1BF6" w:rsidRDefault="00D340E3" w:rsidP="00BC1E7B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F1BF6">
              <w:rPr>
                <w:rFonts w:ascii="Arial" w:hAnsi="Arial" w:cs="Arial"/>
                <w:sz w:val="22"/>
                <w:szCs w:val="22"/>
              </w:rPr>
              <w:t>Is the purchase of goods or services reviewed to ensure they are in compliance with applicable Federal laws and grant requirements?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744790" w:rsidRDefault="00D340E3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A8681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documented procedure established for selecting subrecipients?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require sub-award applicants to complete an application?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application contain specific program and budgetary information and any other information pertinent to the grant and funding source?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application contain any required assurances?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applications evaluated by a committee or specifically designated individuals?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personnel involved in the evaluation process required to disclose any conflicts of interest with the applicant?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CF32E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criteria used for evaluating applications documented?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ED" w:rsidRPr="00B33A8F" w:rsidRDefault="00CF32E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sub-award document contain: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Grantee and grantor Employer Tax ID #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CFDA #, award name, federal agency offering award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 of work and deliverables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 Options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Insurance/Indemnification 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0A4C8D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of performance (subrecipient reporting requirements, on-site reviews, etc.)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3B477A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compliance requirements for the subrecipient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3B477A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3B477A">
            <w:pPr>
              <w:pStyle w:val="BlockTex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Levels of approval required from the grantee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8681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obtain a signed copy of the sub-award document from an official of the subrecipient?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8681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maintain a current list of all subrecipients?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95771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8681F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3597D">
              <w:rPr>
                <w:sz w:val="22"/>
                <w:szCs w:val="22"/>
              </w:rPr>
              <w:t>oe</w:t>
            </w:r>
            <w:r>
              <w:rPr>
                <w:sz w:val="22"/>
                <w:szCs w:val="22"/>
              </w:rPr>
              <w:t>s the agency: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A45511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DA1F27" w:rsidRDefault="003B477A" w:rsidP="004B2E71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A1F27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r>
              <w:rPr>
                <w:rFonts w:ascii="Arial" w:hAnsi="Arial" w:cs="Arial"/>
                <w:sz w:val="22"/>
                <w:szCs w:val="22"/>
              </w:rPr>
              <w:t>subrecipients</w:t>
            </w:r>
            <w:r w:rsidRPr="00DA1F27">
              <w:rPr>
                <w:rFonts w:ascii="Arial" w:hAnsi="Arial" w:cs="Arial"/>
                <w:sz w:val="22"/>
                <w:szCs w:val="22"/>
              </w:rPr>
              <w:t xml:space="preserve"> to ensure compliance with any fiscal requirements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they </w:t>
            </w:r>
            <w:r w:rsidRPr="00DA1F27">
              <w:rPr>
                <w:rFonts w:ascii="Arial" w:hAnsi="Arial" w:cs="Arial"/>
                <w:sz w:val="22"/>
                <w:szCs w:val="22"/>
              </w:rPr>
              <w:t>are using awards for authorized purposes?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A45511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DA1F27" w:rsidRDefault="003B477A" w:rsidP="004B2E71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r w:rsidRPr="00DA1F27">
              <w:rPr>
                <w:rFonts w:ascii="Arial" w:hAnsi="Arial" w:cs="Arial"/>
                <w:sz w:val="22"/>
                <w:szCs w:val="22"/>
              </w:rPr>
              <w:t>the activities of agencies receiving funds to ensure they are complying with the program requirements and are achieving performance goals?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A45511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4B2E71">
            <w:pPr>
              <w:pStyle w:val="BlockTex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the agencies receiving funds complete the Single Audit Reporting Form (SARF)</w:t>
            </w:r>
            <w:r w:rsidRPr="00E359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A4551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4551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monitoring procedures: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6F1BF6" w:rsidRDefault="003B477A" w:rsidP="006F1BF6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6F1BF6" w:rsidRDefault="003B477A" w:rsidP="006F1BF6">
            <w:pPr>
              <w:pStyle w:val="Header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timely in accordance with program requirements?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6F1BF6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6F1BF6">
            <w:pPr>
              <w:pStyle w:val="BlockTex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595DAA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595DAA">
            <w:pPr>
              <w:pStyle w:val="BlockTex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Performed by someone other than the person who authorized the award?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6F1BF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A74F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subrecipients are audited if they expend $500,000 or more in federal funds?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6F1BF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A74F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the subrecipient: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D55EF2" w:rsidRDefault="003B477A" w:rsidP="00D55EF2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D55EF2" w:rsidRDefault="003B477A" w:rsidP="00D55EF2">
            <w:pPr>
              <w:pStyle w:val="Header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Responds to audit findings within 6 months after receipt of the audit report?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D55EF2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522A71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Takes timely and appropriate corrective action on all audit findings?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6F1BF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A74F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subrecipient refuses to have the required audit, does the agency discontinue their funding?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7F53C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744790" w:rsidRDefault="003B477A" w:rsidP="006F1BF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AA74FD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requests for reimbursements are received from the subrecipient does the agency: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9722E4" w:rsidRDefault="003B477A" w:rsidP="009722E4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Default="003B477A" w:rsidP="004B2E71">
            <w:pPr>
              <w:pStyle w:val="BlockTex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supporting documentation for the expenditures?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9722E4" w:rsidRDefault="003B477A" w:rsidP="009722E4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4B2E71">
            <w:pPr>
              <w:pStyle w:val="BlockText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expenditures were made for allowable costs in accordance with the grant agreement?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9722E4" w:rsidRDefault="003B477A" w:rsidP="009722E4">
            <w:pPr>
              <w:ind w:left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4B2E71">
            <w:pPr>
              <w:pStyle w:val="BlockTex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F77AC0">
              <w:rPr>
                <w:sz w:val="22"/>
                <w:szCs w:val="22"/>
              </w:rPr>
              <w:t>Ensure travel costs (if allowed) are tracked separately?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77A" w:rsidRPr="00B33A8F" w:rsidTr="001B3860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9722E4" w:rsidRDefault="003B477A" w:rsidP="009722E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9722E4" w:rsidRDefault="003B477A" w:rsidP="009722E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722E4">
              <w:rPr>
                <w:rFonts w:ascii="Arial" w:hAnsi="Arial" w:cs="Arial"/>
                <w:sz w:val="22"/>
                <w:szCs w:val="22"/>
              </w:rPr>
              <w:t>Do supervisory personnel authorize the reimbursement?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7A" w:rsidRPr="00B33A8F" w:rsidRDefault="003B477A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3EC" w:rsidRDefault="002803EC"/>
    <w:p w:rsidR="002803EC" w:rsidRDefault="002803EC"/>
    <w:p w:rsidR="007F53CD" w:rsidRDefault="007F53CD"/>
    <w:p w:rsidR="00D50518" w:rsidRDefault="00D50518" w:rsidP="00D505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D50518" w:rsidTr="008852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8" w:rsidRDefault="00D50518" w:rsidP="00885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18" w:rsidRDefault="00D50518" w:rsidP="00885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D50518" w:rsidTr="008852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</w:tr>
      <w:tr w:rsidR="00D50518" w:rsidTr="008852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</w:tr>
      <w:tr w:rsidR="00D50518" w:rsidTr="008852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</w:tr>
      <w:tr w:rsidR="00D50518" w:rsidTr="008852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18" w:rsidRDefault="00D50518" w:rsidP="00885244">
            <w:pPr>
              <w:rPr>
                <w:rFonts w:ascii="Arial" w:hAnsi="Arial" w:cs="Arial"/>
                <w:sz w:val="22"/>
              </w:rPr>
            </w:pPr>
          </w:p>
        </w:tc>
      </w:tr>
    </w:tbl>
    <w:p w:rsidR="00D50518" w:rsidRDefault="00D50518" w:rsidP="00D50518"/>
    <w:p w:rsidR="00D50518" w:rsidRDefault="00D50518"/>
    <w:sectPr w:rsidR="00D50518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25" w:rsidRDefault="00881025">
      <w:r>
        <w:separator/>
      </w:r>
    </w:p>
  </w:endnote>
  <w:endnote w:type="continuationSeparator" w:id="0">
    <w:p w:rsidR="00881025" w:rsidRDefault="0088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25" w:rsidRDefault="00881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025" w:rsidRDefault="00881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25" w:rsidRPr="007D7094" w:rsidRDefault="0088102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F53CD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F53CD">
      <w:rPr>
        <w:rStyle w:val="PageNumber"/>
        <w:rFonts w:ascii="Arial" w:hAnsi="Arial" w:cs="Arial"/>
        <w:noProof/>
        <w:sz w:val="20"/>
        <w:szCs w:val="20"/>
      </w:rPr>
      <w:t>11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:rsidR="00881025" w:rsidRDefault="0088102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006979">
      <w:rPr>
        <w:rFonts w:ascii="Arial" w:hAnsi="Arial" w:cs="Arial"/>
        <w:sz w:val="18"/>
        <w:szCs w:val="18"/>
      </w:rPr>
      <w:t>10/2018</w:t>
    </w:r>
  </w:p>
  <w:p w:rsidR="00881025" w:rsidRPr="00B37154" w:rsidRDefault="0088102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25" w:rsidRDefault="00881025">
      <w:r>
        <w:separator/>
      </w:r>
    </w:p>
  </w:footnote>
  <w:footnote w:type="continuationSeparator" w:id="0">
    <w:p w:rsidR="00881025" w:rsidRDefault="0088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881025" w:rsidRPr="00F50C64">
      <w:trPr>
        <w:cantSplit/>
      </w:trPr>
      <w:tc>
        <w:tcPr>
          <w:tcW w:w="10440" w:type="dxa"/>
          <w:gridSpan w:val="4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GRANTS -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881025" w:rsidRPr="00F50C64">
      <w:tc>
        <w:tcPr>
          <w:tcW w:w="1980" w:type="dxa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881025" w:rsidRPr="00F50C64">
      <w:tc>
        <w:tcPr>
          <w:tcW w:w="1980" w:type="dxa"/>
        </w:tcPr>
        <w:p w:rsidR="00881025" w:rsidRPr="00F50C64" w:rsidRDefault="0088102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881025" w:rsidRPr="00F50C64">
      <w:tc>
        <w:tcPr>
          <w:tcW w:w="1980" w:type="dxa"/>
        </w:tcPr>
        <w:p w:rsidR="00881025" w:rsidRPr="00F50C64" w:rsidRDefault="0088102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881025" w:rsidRPr="00F50C64" w:rsidRDefault="00881025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:rsidR="00881025" w:rsidRPr="00F50C64" w:rsidRDefault="00881025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881025" w:rsidRDefault="00881025" w:rsidP="00055B7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DC"/>
    <w:multiLevelType w:val="hybridMultilevel"/>
    <w:tmpl w:val="100CF5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52681"/>
    <w:multiLevelType w:val="hybridMultilevel"/>
    <w:tmpl w:val="329E4E46"/>
    <w:lvl w:ilvl="0" w:tplc="51E8B4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286701"/>
    <w:multiLevelType w:val="hybridMultilevel"/>
    <w:tmpl w:val="3530F0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F46CE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D597F"/>
    <w:multiLevelType w:val="hybridMultilevel"/>
    <w:tmpl w:val="ACF4A52A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E74A8"/>
    <w:multiLevelType w:val="hybridMultilevel"/>
    <w:tmpl w:val="5AB8DE90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D0C82"/>
    <w:multiLevelType w:val="hybridMultilevel"/>
    <w:tmpl w:val="00760E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43144"/>
    <w:multiLevelType w:val="hybridMultilevel"/>
    <w:tmpl w:val="CDFA821E"/>
    <w:lvl w:ilvl="0" w:tplc="47585BE4">
      <w:start w:val="1"/>
      <w:numFmt w:val="decimal"/>
      <w:lvlText w:val="%1."/>
      <w:lvlJc w:val="center"/>
      <w:pPr>
        <w:tabs>
          <w:tab w:val="num" w:pos="396"/>
        </w:tabs>
        <w:ind w:left="396" w:hanging="108"/>
      </w:pPr>
      <w:rPr>
        <w:rFonts w:hint="default"/>
        <w:b w:val="0"/>
      </w:rPr>
    </w:lvl>
    <w:lvl w:ilvl="1" w:tplc="AC108CB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2" w:tplc="2EE69CE8">
      <w:start w:val="27"/>
      <w:numFmt w:val="decimal"/>
      <w:lvlText w:val="%3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275CF"/>
    <w:multiLevelType w:val="hybridMultilevel"/>
    <w:tmpl w:val="AEA689E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63B15"/>
    <w:multiLevelType w:val="hybridMultilevel"/>
    <w:tmpl w:val="B7281A8C"/>
    <w:lvl w:ilvl="0" w:tplc="F5B490D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16E6C"/>
    <w:multiLevelType w:val="hybridMultilevel"/>
    <w:tmpl w:val="D07A6E7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53E98"/>
    <w:multiLevelType w:val="hybridMultilevel"/>
    <w:tmpl w:val="319EFC1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7E52"/>
    <w:multiLevelType w:val="hybridMultilevel"/>
    <w:tmpl w:val="CDD2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066C"/>
    <w:multiLevelType w:val="hybridMultilevel"/>
    <w:tmpl w:val="419A0500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F7E65C4">
      <w:start w:val="2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sz w:val="24"/>
        <w:szCs w:val="24"/>
      </w:rPr>
    </w:lvl>
    <w:lvl w:ilvl="2" w:tplc="1D2EB252">
      <w:start w:val="17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5" w15:restartNumberingAfterBreak="0">
    <w:nsid w:val="4B652D2D"/>
    <w:multiLevelType w:val="hybridMultilevel"/>
    <w:tmpl w:val="9638492A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E3862"/>
    <w:multiLevelType w:val="hybridMultilevel"/>
    <w:tmpl w:val="8FCAB9F6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D464E"/>
    <w:multiLevelType w:val="hybridMultilevel"/>
    <w:tmpl w:val="E44277B0"/>
    <w:lvl w:ilvl="0" w:tplc="AC108C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97A52"/>
    <w:multiLevelType w:val="hybridMultilevel"/>
    <w:tmpl w:val="3B80107E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632A16"/>
    <w:multiLevelType w:val="hybridMultilevel"/>
    <w:tmpl w:val="80FEF37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B739A"/>
    <w:multiLevelType w:val="hybridMultilevel"/>
    <w:tmpl w:val="3C5E46A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641A0"/>
    <w:multiLevelType w:val="hybridMultilevel"/>
    <w:tmpl w:val="B8BC92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9023E"/>
    <w:multiLevelType w:val="hybridMultilevel"/>
    <w:tmpl w:val="C5EECDB6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B4F80"/>
    <w:multiLevelType w:val="hybridMultilevel"/>
    <w:tmpl w:val="37369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5E6158"/>
    <w:multiLevelType w:val="hybridMultilevel"/>
    <w:tmpl w:val="67B26FC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B4F7D"/>
    <w:multiLevelType w:val="hybridMultilevel"/>
    <w:tmpl w:val="52305A9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3772F"/>
    <w:multiLevelType w:val="hybridMultilevel"/>
    <w:tmpl w:val="9B929834"/>
    <w:lvl w:ilvl="0" w:tplc="9D36C1F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23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19"/>
  </w:num>
  <w:num w:numId="11">
    <w:abstractNumId w:val="21"/>
  </w:num>
  <w:num w:numId="12">
    <w:abstractNumId w:val="15"/>
  </w:num>
  <w:num w:numId="13">
    <w:abstractNumId w:val="5"/>
  </w:num>
  <w:num w:numId="14">
    <w:abstractNumId w:val="6"/>
  </w:num>
  <w:num w:numId="15">
    <w:abstractNumId w:val="24"/>
  </w:num>
  <w:num w:numId="16">
    <w:abstractNumId w:val="25"/>
  </w:num>
  <w:num w:numId="17">
    <w:abstractNumId w:val="20"/>
  </w:num>
  <w:num w:numId="18">
    <w:abstractNumId w:val="16"/>
  </w:num>
  <w:num w:numId="19">
    <w:abstractNumId w:val="12"/>
  </w:num>
  <w:num w:numId="20">
    <w:abstractNumId w:val="11"/>
  </w:num>
  <w:num w:numId="21">
    <w:abstractNumId w:val="0"/>
  </w:num>
  <w:num w:numId="22">
    <w:abstractNumId w:val="17"/>
  </w:num>
  <w:num w:numId="23">
    <w:abstractNumId w:val="18"/>
  </w:num>
  <w:num w:numId="24">
    <w:abstractNumId w:val="22"/>
  </w:num>
  <w:num w:numId="25">
    <w:abstractNumId w:val="4"/>
  </w:num>
  <w:num w:numId="26">
    <w:abstractNumId w:val="2"/>
  </w:num>
  <w:num w:numId="27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0E0D"/>
    <w:rsid w:val="0000352F"/>
    <w:rsid w:val="00003716"/>
    <w:rsid w:val="00003EDD"/>
    <w:rsid w:val="00006979"/>
    <w:rsid w:val="00011582"/>
    <w:rsid w:val="000124CC"/>
    <w:rsid w:val="00013E29"/>
    <w:rsid w:val="000144FC"/>
    <w:rsid w:val="00015991"/>
    <w:rsid w:val="0001618E"/>
    <w:rsid w:val="00016629"/>
    <w:rsid w:val="00021148"/>
    <w:rsid w:val="00024E4A"/>
    <w:rsid w:val="0003032F"/>
    <w:rsid w:val="000310CD"/>
    <w:rsid w:val="00031A59"/>
    <w:rsid w:val="00034E40"/>
    <w:rsid w:val="00035E89"/>
    <w:rsid w:val="000360F2"/>
    <w:rsid w:val="00037453"/>
    <w:rsid w:val="00040D25"/>
    <w:rsid w:val="00043997"/>
    <w:rsid w:val="00044F89"/>
    <w:rsid w:val="000460BB"/>
    <w:rsid w:val="00046551"/>
    <w:rsid w:val="00047D5E"/>
    <w:rsid w:val="00051689"/>
    <w:rsid w:val="00052ABC"/>
    <w:rsid w:val="00052AD9"/>
    <w:rsid w:val="00052DAD"/>
    <w:rsid w:val="00053106"/>
    <w:rsid w:val="00053642"/>
    <w:rsid w:val="00053A70"/>
    <w:rsid w:val="00055B74"/>
    <w:rsid w:val="00061B24"/>
    <w:rsid w:val="00062C2D"/>
    <w:rsid w:val="0006336A"/>
    <w:rsid w:val="000713E0"/>
    <w:rsid w:val="00071488"/>
    <w:rsid w:val="00072341"/>
    <w:rsid w:val="00076056"/>
    <w:rsid w:val="00080BF1"/>
    <w:rsid w:val="00082748"/>
    <w:rsid w:val="00082E7A"/>
    <w:rsid w:val="00083F40"/>
    <w:rsid w:val="0008461C"/>
    <w:rsid w:val="000849F5"/>
    <w:rsid w:val="0008505E"/>
    <w:rsid w:val="00085F4D"/>
    <w:rsid w:val="00090FF6"/>
    <w:rsid w:val="000930B8"/>
    <w:rsid w:val="00093B8A"/>
    <w:rsid w:val="00094B74"/>
    <w:rsid w:val="000950EC"/>
    <w:rsid w:val="000A0A56"/>
    <w:rsid w:val="000A0E94"/>
    <w:rsid w:val="000A2CC8"/>
    <w:rsid w:val="000A307E"/>
    <w:rsid w:val="000A4C8D"/>
    <w:rsid w:val="000A5C7A"/>
    <w:rsid w:val="000A67D2"/>
    <w:rsid w:val="000A6DA9"/>
    <w:rsid w:val="000A7565"/>
    <w:rsid w:val="000B1A71"/>
    <w:rsid w:val="000B29DB"/>
    <w:rsid w:val="000B4496"/>
    <w:rsid w:val="000B5DED"/>
    <w:rsid w:val="000B614D"/>
    <w:rsid w:val="000B6152"/>
    <w:rsid w:val="000B69C4"/>
    <w:rsid w:val="000B75FB"/>
    <w:rsid w:val="000C1C2B"/>
    <w:rsid w:val="000C358A"/>
    <w:rsid w:val="000C51C9"/>
    <w:rsid w:val="000C5D80"/>
    <w:rsid w:val="000C6235"/>
    <w:rsid w:val="000C7097"/>
    <w:rsid w:val="000C77BB"/>
    <w:rsid w:val="000D347C"/>
    <w:rsid w:val="000D3853"/>
    <w:rsid w:val="000D532B"/>
    <w:rsid w:val="000D6F55"/>
    <w:rsid w:val="000D7858"/>
    <w:rsid w:val="000E03E9"/>
    <w:rsid w:val="000E0657"/>
    <w:rsid w:val="000E0D31"/>
    <w:rsid w:val="000E0ECD"/>
    <w:rsid w:val="000E184D"/>
    <w:rsid w:val="000E28BE"/>
    <w:rsid w:val="000E3288"/>
    <w:rsid w:val="000E35DE"/>
    <w:rsid w:val="000E3888"/>
    <w:rsid w:val="000E4773"/>
    <w:rsid w:val="000E5789"/>
    <w:rsid w:val="000F2878"/>
    <w:rsid w:val="000F3B10"/>
    <w:rsid w:val="000F3B16"/>
    <w:rsid w:val="000F62AC"/>
    <w:rsid w:val="0010111C"/>
    <w:rsid w:val="001021C3"/>
    <w:rsid w:val="001044A3"/>
    <w:rsid w:val="00105A3D"/>
    <w:rsid w:val="00106717"/>
    <w:rsid w:val="001071AA"/>
    <w:rsid w:val="00110AC2"/>
    <w:rsid w:val="00111588"/>
    <w:rsid w:val="001118EB"/>
    <w:rsid w:val="00112293"/>
    <w:rsid w:val="00112854"/>
    <w:rsid w:val="001132CC"/>
    <w:rsid w:val="00113635"/>
    <w:rsid w:val="0011364B"/>
    <w:rsid w:val="001158DE"/>
    <w:rsid w:val="001160DA"/>
    <w:rsid w:val="00121A72"/>
    <w:rsid w:val="001222EB"/>
    <w:rsid w:val="001227E3"/>
    <w:rsid w:val="001228EA"/>
    <w:rsid w:val="001245D2"/>
    <w:rsid w:val="0012545E"/>
    <w:rsid w:val="00126902"/>
    <w:rsid w:val="001300DE"/>
    <w:rsid w:val="00130E4D"/>
    <w:rsid w:val="00137140"/>
    <w:rsid w:val="001419F9"/>
    <w:rsid w:val="0014267C"/>
    <w:rsid w:val="00142DD0"/>
    <w:rsid w:val="001446A4"/>
    <w:rsid w:val="001457E2"/>
    <w:rsid w:val="001504D0"/>
    <w:rsid w:val="001506C3"/>
    <w:rsid w:val="00152619"/>
    <w:rsid w:val="001558F6"/>
    <w:rsid w:val="00155C1A"/>
    <w:rsid w:val="00157CC5"/>
    <w:rsid w:val="00157EB0"/>
    <w:rsid w:val="00160393"/>
    <w:rsid w:val="00160B47"/>
    <w:rsid w:val="00162A8A"/>
    <w:rsid w:val="001646A0"/>
    <w:rsid w:val="00166C3C"/>
    <w:rsid w:val="00170E72"/>
    <w:rsid w:val="0017100D"/>
    <w:rsid w:val="00171BF2"/>
    <w:rsid w:val="001746F9"/>
    <w:rsid w:val="0017499F"/>
    <w:rsid w:val="001749F9"/>
    <w:rsid w:val="00174EDD"/>
    <w:rsid w:val="00175D7E"/>
    <w:rsid w:val="00177BF2"/>
    <w:rsid w:val="00180052"/>
    <w:rsid w:val="00180B86"/>
    <w:rsid w:val="00181316"/>
    <w:rsid w:val="00184CA4"/>
    <w:rsid w:val="00185A42"/>
    <w:rsid w:val="00186266"/>
    <w:rsid w:val="001903D5"/>
    <w:rsid w:val="00193313"/>
    <w:rsid w:val="00193CD7"/>
    <w:rsid w:val="00195269"/>
    <w:rsid w:val="00195FBD"/>
    <w:rsid w:val="0019620A"/>
    <w:rsid w:val="00197C7C"/>
    <w:rsid w:val="001A3583"/>
    <w:rsid w:val="001A4463"/>
    <w:rsid w:val="001A4940"/>
    <w:rsid w:val="001A6380"/>
    <w:rsid w:val="001B043E"/>
    <w:rsid w:val="001B0E42"/>
    <w:rsid w:val="001B1310"/>
    <w:rsid w:val="001B2103"/>
    <w:rsid w:val="001B2A42"/>
    <w:rsid w:val="001B3860"/>
    <w:rsid w:val="001B3AD7"/>
    <w:rsid w:val="001B41E1"/>
    <w:rsid w:val="001B6D1B"/>
    <w:rsid w:val="001B7839"/>
    <w:rsid w:val="001C0D70"/>
    <w:rsid w:val="001C4384"/>
    <w:rsid w:val="001C4620"/>
    <w:rsid w:val="001C4C0F"/>
    <w:rsid w:val="001C5731"/>
    <w:rsid w:val="001C573C"/>
    <w:rsid w:val="001C5D3E"/>
    <w:rsid w:val="001C6A3F"/>
    <w:rsid w:val="001D02FB"/>
    <w:rsid w:val="001D18BA"/>
    <w:rsid w:val="001D23E1"/>
    <w:rsid w:val="001D26B6"/>
    <w:rsid w:val="001D2B4F"/>
    <w:rsid w:val="001D4788"/>
    <w:rsid w:val="001E5608"/>
    <w:rsid w:val="001E5CEB"/>
    <w:rsid w:val="001E732B"/>
    <w:rsid w:val="001F0902"/>
    <w:rsid w:val="001F0C35"/>
    <w:rsid w:val="001F0F69"/>
    <w:rsid w:val="001F294B"/>
    <w:rsid w:val="001F3D3A"/>
    <w:rsid w:val="001F3E20"/>
    <w:rsid w:val="001F41F1"/>
    <w:rsid w:val="00202FC5"/>
    <w:rsid w:val="0020525F"/>
    <w:rsid w:val="002058BA"/>
    <w:rsid w:val="00207F4A"/>
    <w:rsid w:val="002104B3"/>
    <w:rsid w:val="0021143A"/>
    <w:rsid w:val="00211654"/>
    <w:rsid w:val="00211992"/>
    <w:rsid w:val="00211E11"/>
    <w:rsid w:val="002168C8"/>
    <w:rsid w:val="00217132"/>
    <w:rsid w:val="002171FE"/>
    <w:rsid w:val="002204D7"/>
    <w:rsid w:val="00220D1E"/>
    <w:rsid w:val="0022264C"/>
    <w:rsid w:val="00222696"/>
    <w:rsid w:val="00222769"/>
    <w:rsid w:val="002236B2"/>
    <w:rsid w:val="00226228"/>
    <w:rsid w:val="00227B66"/>
    <w:rsid w:val="00231322"/>
    <w:rsid w:val="00231DD6"/>
    <w:rsid w:val="00235879"/>
    <w:rsid w:val="00240411"/>
    <w:rsid w:val="0024165A"/>
    <w:rsid w:val="0024306D"/>
    <w:rsid w:val="00243F7F"/>
    <w:rsid w:val="00244232"/>
    <w:rsid w:val="00246E02"/>
    <w:rsid w:val="0024731F"/>
    <w:rsid w:val="00251B47"/>
    <w:rsid w:val="00256145"/>
    <w:rsid w:val="00256AD1"/>
    <w:rsid w:val="00260E19"/>
    <w:rsid w:val="00262847"/>
    <w:rsid w:val="002661D8"/>
    <w:rsid w:val="00266A51"/>
    <w:rsid w:val="00270B28"/>
    <w:rsid w:val="00271022"/>
    <w:rsid w:val="00271D3B"/>
    <w:rsid w:val="00273BB9"/>
    <w:rsid w:val="00274D26"/>
    <w:rsid w:val="00277A5A"/>
    <w:rsid w:val="002803EC"/>
    <w:rsid w:val="002805F9"/>
    <w:rsid w:val="00282941"/>
    <w:rsid w:val="00283C1D"/>
    <w:rsid w:val="00284B4D"/>
    <w:rsid w:val="002850C0"/>
    <w:rsid w:val="00285590"/>
    <w:rsid w:val="0029239B"/>
    <w:rsid w:val="00293F2C"/>
    <w:rsid w:val="00296637"/>
    <w:rsid w:val="002A180E"/>
    <w:rsid w:val="002A1C89"/>
    <w:rsid w:val="002A2907"/>
    <w:rsid w:val="002A39C5"/>
    <w:rsid w:val="002A6C9B"/>
    <w:rsid w:val="002A7A58"/>
    <w:rsid w:val="002B14A3"/>
    <w:rsid w:val="002B591C"/>
    <w:rsid w:val="002B62F4"/>
    <w:rsid w:val="002C1F24"/>
    <w:rsid w:val="002C2D94"/>
    <w:rsid w:val="002C3BD1"/>
    <w:rsid w:val="002C6C9C"/>
    <w:rsid w:val="002C72E8"/>
    <w:rsid w:val="002C789F"/>
    <w:rsid w:val="002C7C03"/>
    <w:rsid w:val="002D07E1"/>
    <w:rsid w:val="002D0B68"/>
    <w:rsid w:val="002D0E24"/>
    <w:rsid w:val="002D1255"/>
    <w:rsid w:val="002D129B"/>
    <w:rsid w:val="002D52BC"/>
    <w:rsid w:val="002D5911"/>
    <w:rsid w:val="002D6014"/>
    <w:rsid w:val="002D6036"/>
    <w:rsid w:val="002D650D"/>
    <w:rsid w:val="002D720C"/>
    <w:rsid w:val="002E421F"/>
    <w:rsid w:val="002E5B9C"/>
    <w:rsid w:val="002E70C7"/>
    <w:rsid w:val="002E7560"/>
    <w:rsid w:val="002F038D"/>
    <w:rsid w:val="002F5676"/>
    <w:rsid w:val="002F6DCE"/>
    <w:rsid w:val="002F6F72"/>
    <w:rsid w:val="00302515"/>
    <w:rsid w:val="00304279"/>
    <w:rsid w:val="00305590"/>
    <w:rsid w:val="00306F90"/>
    <w:rsid w:val="0030793C"/>
    <w:rsid w:val="003105A5"/>
    <w:rsid w:val="00310E21"/>
    <w:rsid w:val="00315C78"/>
    <w:rsid w:val="0032300D"/>
    <w:rsid w:val="003278FA"/>
    <w:rsid w:val="00332B9D"/>
    <w:rsid w:val="00333724"/>
    <w:rsid w:val="00336877"/>
    <w:rsid w:val="003414DE"/>
    <w:rsid w:val="00342637"/>
    <w:rsid w:val="00343B30"/>
    <w:rsid w:val="00344C31"/>
    <w:rsid w:val="003466BC"/>
    <w:rsid w:val="00350C74"/>
    <w:rsid w:val="0035760C"/>
    <w:rsid w:val="00360D5E"/>
    <w:rsid w:val="00363AEF"/>
    <w:rsid w:val="00364463"/>
    <w:rsid w:val="00365177"/>
    <w:rsid w:val="00365D91"/>
    <w:rsid w:val="003715D1"/>
    <w:rsid w:val="0037314B"/>
    <w:rsid w:val="00374BA1"/>
    <w:rsid w:val="00375AD6"/>
    <w:rsid w:val="003816EB"/>
    <w:rsid w:val="00382044"/>
    <w:rsid w:val="0038465E"/>
    <w:rsid w:val="0038616D"/>
    <w:rsid w:val="00390565"/>
    <w:rsid w:val="0039309F"/>
    <w:rsid w:val="00396C23"/>
    <w:rsid w:val="0039795D"/>
    <w:rsid w:val="003A04A4"/>
    <w:rsid w:val="003A301F"/>
    <w:rsid w:val="003A6089"/>
    <w:rsid w:val="003A7EC8"/>
    <w:rsid w:val="003B03F6"/>
    <w:rsid w:val="003B1B1C"/>
    <w:rsid w:val="003B31E8"/>
    <w:rsid w:val="003B4018"/>
    <w:rsid w:val="003B477A"/>
    <w:rsid w:val="003B4A2E"/>
    <w:rsid w:val="003B4F6D"/>
    <w:rsid w:val="003B7F55"/>
    <w:rsid w:val="003C03E0"/>
    <w:rsid w:val="003C0556"/>
    <w:rsid w:val="003C0B00"/>
    <w:rsid w:val="003C15C6"/>
    <w:rsid w:val="003C43D0"/>
    <w:rsid w:val="003C794E"/>
    <w:rsid w:val="003D01E5"/>
    <w:rsid w:val="003D127A"/>
    <w:rsid w:val="003D2543"/>
    <w:rsid w:val="003D2993"/>
    <w:rsid w:val="003D2C5A"/>
    <w:rsid w:val="003D34B9"/>
    <w:rsid w:val="003E1F33"/>
    <w:rsid w:val="003E2A69"/>
    <w:rsid w:val="003E3A0F"/>
    <w:rsid w:val="003E47FC"/>
    <w:rsid w:val="003F08B1"/>
    <w:rsid w:val="003F238E"/>
    <w:rsid w:val="003F2409"/>
    <w:rsid w:val="003F2A52"/>
    <w:rsid w:val="003F68DE"/>
    <w:rsid w:val="00400D42"/>
    <w:rsid w:val="00402608"/>
    <w:rsid w:val="00404FA5"/>
    <w:rsid w:val="00406CD0"/>
    <w:rsid w:val="00406FA8"/>
    <w:rsid w:val="004074FC"/>
    <w:rsid w:val="00413524"/>
    <w:rsid w:val="00416CCB"/>
    <w:rsid w:val="0042250D"/>
    <w:rsid w:val="00422620"/>
    <w:rsid w:val="00422C50"/>
    <w:rsid w:val="00423531"/>
    <w:rsid w:val="00423777"/>
    <w:rsid w:val="004252A0"/>
    <w:rsid w:val="004260E9"/>
    <w:rsid w:val="0043095B"/>
    <w:rsid w:val="004313C1"/>
    <w:rsid w:val="00431AA2"/>
    <w:rsid w:val="004330A0"/>
    <w:rsid w:val="00433184"/>
    <w:rsid w:val="004400FE"/>
    <w:rsid w:val="00440E4A"/>
    <w:rsid w:val="004433AA"/>
    <w:rsid w:val="0044343C"/>
    <w:rsid w:val="00443F80"/>
    <w:rsid w:val="004445DF"/>
    <w:rsid w:val="00445895"/>
    <w:rsid w:val="004503A8"/>
    <w:rsid w:val="0045464D"/>
    <w:rsid w:val="00455603"/>
    <w:rsid w:val="004556A6"/>
    <w:rsid w:val="004575BA"/>
    <w:rsid w:val="00457A28"/>
    <w:rsid w:val="00457B8E"/>
    <w:rsid w:val="004602A5"/>
    <w:rsid w:val="00461D06"/>
    <w:rsid w:val="00473E6F"/>
    <w:rsid w:val="004756C1"/>
    <w:rsid w:val="00476341"/>
    <w:rsid w:val="00477559"/>
    <w:rsid w:val="00481DBD"/>
    <w:rsid w:val="00483121"/>
    <w:rsid w:val="00483E9E"/>
    <w:rsid w:val="00485504"/>
    <w:rsid w:val="0048571A"/>
    <w:rsid w:val="004859D4"/>
    <w:rsid w:val="004864DD"/>
    <w:rsid w:val="004A0AAB"/>
    <w:rsid w:val="004A29A8"/>
    <w:rsid w:val="004A3B3F"/>
    <w:rsid w:val="004A4A22"/>
    <w:rsid w:val="004A5951"/>
    <w:rsid w:val="004A5C00"/>
    <w:rsid w:val="004B109C"/>
    <w:rsid w:val="004B2E71"/>
    <w:rsid w:val="004B3569"/>
    <w:rsid w:val="004C2436"/>
    <w:rsid w:val="004C3071"/>
    <w:rsid w:val="004C36A1"/>
    <w:rsid w:val="004C3930"/>
    <w:rsid w:val="004C4585"/>
    <w:rsid w:val="004C4BF0"/>
    <w:rsid w:val="004C5BE6"/>
    <w:rsid w:val="004C6C4D"/>
    <w:rsid w:val="004C6CF8"/>
    <w:rsid w:val="004D202A"/>
    <w:rsid w:val="004D3C85"/>
    <w:rsid w:val="004E0BCB"/>
    <w:rsid w:val="004E1D1A"/>
    <w:rsid w:val="004E202E"/>
    <w:rsid w:val="004E2513"/>
    <w:rsid w:val="004E40FE"/>
    <w:rsid w:val="004E6497"/>
    <w:rsid w:val="004E7139"/>
    <w:rsid w:val="004F03A0"/>
    <w:rsid w:val="004F06FD"/>
    <w:rsid w:val="004F1280"/>
    <w:rsid w:val="004F286D"/>
    <w:rsid w:val="004F2E53"/>
    <w:rsid w:val="004F5EA7"/>
    <w:rsid w:val="004F7111"/>
    <w:rsid w:val="004F7506"/>
    <w:rsid w:val="00501B94"/>
    <w:rsid w:val="00503068"/>
    <w:rsid w:val="00503AB7"/>
    <w:rsid w:val="00505B83"/>
    <w:rsid w:val="005064D0"/>
    <w:rsid w:val="00507977"/>
    <w:rsid w:val="00512433"/>
    <w:rsid w:val="005126FD"/>
    <w:rsid w:val="00512F84"/>
    <w:rsid w:val="005138AC"/>
    <w:rsid w:val="00514188"/>
    <w:rsid w:val="00516780"/>
    <w:rsid w:val="005218BD"/>
    <w:rsid w:val="00521B84"/>
    <w:rsid w:val="00522A71"/>
    <w:rsid w:val="00523FD1"/>
    <w:rsid w:val="00526DFA"/>
    <w:rsid w:val="00527CC4"/>
    <w:rsid w:val="005301D3"/>
    <w:rsid w:val="00530BBC"/>
    <w:rsid w:val="005310F1"/>
    <w:rsid w:val="005324D3"/>
    <w:rsid w:val="00533273"/>
    <w:rsid w:val="005335ED"/>
    <w:rsid w:val="00533A1F"/>
    <w:rsid w:val="00537A02"/>
    <w:rsid w:val="0054216A"/>
    <w:rsid w:val="00544C66"/>
    <w:rsid w:val="00547349"/>
    <w:rsid w:val="00550161"/>
    <w:rsid w:val="0055074B"/>
    <w:rsid w:val="00552759"/>
    <w:rsid w:val="00553555"/>
    <w:rsid w:val="00553626"/>
    <w:rsid w:val="00554B70"/>
    <w:rsid w:val="00556452"/>
    <w:rsid w:val="0056152F"/>
    <w:rsid w:val="005631F6"/>
    <w:rsid w:val="005648B2"/>
    <w:rsid w:val="005659D7"/>
    <w:rsid w:val="00566129"/>
    <w:rsid w:val="0056716F"/>
    <w:rsid w:val="00572496"/>
    <w:rsid w:val="00572595"/>
    <w:rsid w:val="00576C17"/>
    <w:rsid w:val="00577E84"/>
    <w:rsid w:val="00580AB7"/>
    <w:rsid w:val="00581A7A"/>
    <w:rsid w:val="00581B68"/>
    <w:rsid w:val="00582B30"/>
    <w:rsid w:val="005852F5"/>
    <w:rsid w:val="00585F2E"/>
    <w:rsid w:val="0058619B"/>
    <w:rsid w:val="00590FD8"/>
    <w:rsid w:val="00591DA4"/>
    <w:rsid w:val="00592E65"/>
    <w:rsid w:val="00595DAA"/>
    <w:rsid w:val="00596C38"/>
    <w:rsid w:val="005A0CEF"/>
    <w:rsid w:val="005A31C4"/>
    <w:rsid w:val="005A37F7"/>
    <w:rsid w:val="005A3AA2"/>
    <w:rsid w:val="005A6705"/>
    <w:rsid w:val="005A6B96"/>
    <w:rsid w:val="005A6E35"/>
    <w:rsid w:val="005B3CEC"/>
    <w:rsid w:val="005B4420"/>
    <w:rsid w:val="005B4BCC"/>
    <w:rsid w:val="005B5808"/>
    <w:rsid w:val="005B7139"/>
    <w:rsid w:val="005C3110"/>
    <w:rsid w:val="005C3886"/>
    <w:rsid w:val="005C4306"/>
    <w:rsid w:val="005C43CE"/>
    <w:rsid w:val="005C4C36"/>
    <w:rsid w:val="005C51BF"/>
    <w:rsid w:val="005D0CFB"/>
    <w:rsid w:val="005D3165"/>
    <w:rsid w:val="005D34F1"/>
    <w:rsid w:val="005D3CD9"/>
    <w:rsid w:val="005D4FB9"/>
    <w:rsid w:val="005D5852"/>
    <w:rsid w:val="005D59FA"/>
    <w:rsid w:val="005D6ADB"/>
    <w:rsid w:val="005D7775"/>
    <w:rsid w:val="005E202D"/>
    <w:rsid w:val="005E33E8"/>
    <w:rsid w:val="005E35F8"/>
    <w:rsid w:val="005E3918"/>
    <w:rsid w:val="005E46EE"/>
    <w:rsid w:val="005E4B51"/>
    <w:rsid w:val="005E57CE"/>
    <w:rsid w:val="005F0F68"/>
    <w:rsid w:val="005F1FD5"/>
    <w:rsid w:val="005F29FB"/>
    <w:rsid w:val="005F3C70"/>
    <w:rsid w:val="005F426B"/>
    <w:rsid w:val="005F57F0"/>
    <w:rsid w:val="005F5DA5"/>
    <w:rsid w:val="005F7B65"/>
    <w:rsid w:val="00601716"/>
    <w:rsid w:val="006019B7"/>
    <w:rsid w:val="006030C4"/>
    <w:rsid w:val="00603385"/>
    <w:rsid w:val="00605180"/>
    <w:rsid w:val="0061016B"/>
    <w:rsid w:val="006115A8"/>
    <w:rsid w:val="00612319"/>
    <w:rsid w:val="00612D9F"/>
    <w:rsid w:val="00613F5C"/>
    <w:rsid w:val="00615174"/>
    <w:rsid w:val="00615381"/>
    <w:rsid w:val="00620767"/>
    <w:rsid w:val="00621EEE"/>
    <w:rsid w:val="00625C8B"/>
    <w:rsid w:val="00626DCC"/>
    <w:rsid w:val="0062766D"/>
    <w:rsid w:val="00627BD1"/>
    <w:rsid w:val="00627FF3"/>
    <w:rsid w:val="006309EA"/>
    <w:rsid w:val="00632181"/>
    <w:rsid w:val="00632997"/>
    <w:rsid w:val="006329AA"/>
    <w:rsid w:val="00632AE4"/>
    <w:rsid w:val="00632BE5"/>
    <w:rsid w:val="006339B0"/>
    <w:rsid w:val="00633B8C"/>
    <w:rsid w:val="00634F9B"/>
    <w:rsid w:val="0063653A"/>
    <w:rsid w:val="00636766"/>
    <w:rsid w:val="00637604"/>
    <w:rsid w:val="00641A9F"/>
    <w:rsid w:val="00641C54"/>
    <w:rsid w:val="00647F1F"/>
    <w:rsid w:val="006502B0"/>
    <w:rsid w:val="00651D62"/>
    <w:rsid w:val="00652464"/>
    <w:rsid w:val="00652CF4"/>
    <w:rsid w:val="0065387F"/>
    <w:rsid w:val="00654C73"/>
    <w:rsid w:val="0065566D"/>
    <w:rsid w:val="00655718"/>
    <w:rsid w:val="00657C44"/>
    <w:rsid w:val="0066034B"/>
    <w:rsid w:val="00662F1F"/>
    <w:rsid w:val="00664668"/>
    <w:rsid w:val="00666DA2"/>
    <w:rsid w:val="006779A6"/>
    <w:rsid w:val="00680991"/>
    <w:rsid w:val="00680E8E"/>
    <w:rsid w:val="0068101A"/>
    <w:rsid w:val="0068341A"/>
    <w:rsid w:val="00685AEC"/>
    <w:rsid w:val="00692975"/>
    <w:rsid w:val="0069509B"/>
    <w:rsid w:val="00695EC9"/>
    <w:rsid w:val="00696125"/>
    <w:rsid w:val="006A0466"/>
    <w:rsid w:val="006A1111"/>
    <w:rsid w:val="006A1889"/>
    <w:rsid w:val="006A5667"/>
    <w:rsid w:val="006A5AD1"/>
    <w:rsid w:val="006B0116"/>
    <w:rsid w:val="006B0567"/>
    <w:rsid w:val="006B2B86"/>
    <w:rsid w:val="006B4675"/>
    <w:rsid w:val="006B55AA"/>
    <w:rsid w:val="006B5F53"/>
    <w:rsid w:val="006B61B7"/>
    <w:rsid w:val="006B6965"/>
    <w:rsid w:val="006C4096"/>
    <w:rsid w:val="006C4F1A"/>
    <w:rsid w:val="006C7A1F"/>
    <w:rsid w:val="006C7AAE"/>
    <w:rsid w:val="006C7CDD"/>
    <w:rsid w:val="006D0922"/>
    <w:rsid w:val="006D0EA2"/>
    <w:rsid w:val="006D17B0"/>
    <w:rsid w:val="006D186D"/>
    <w:rsid w:val="006D2461"/>
    <w:rsid w:val="006D2C08"/>
    <w:rsid w:val="006D3E2D"/>
    <w:rsid w:val="006D42F1"/>
    <w:rsid w:val="006D4AD8"/>
    <w:rsid w:val="006D4E60"/>
    <w:rsid w:val="006D5AB8"/>
    <w:rsid w:val="006D6C72"/>
    <w:rsid w:val="006E03C9"/>
    <w:rsid w:val="006E1110"/>
    <w:rsid w:val="006E1117"/>
    <w:rsid w:val="006E26E6"/>
    <w:rsid w:val="006E511C"/>
    <w:rsid w:val="006E5777"/>
    <w:rsid w:val="006E6D25"/>
    <w:rsid w:val="006F11F9"/>
    <w:rsid w:val="006F1BF6"/>
    <w:rsid w:val="006F4E29"/>
    <w:rsid w:val="006F5052"/>
    <w:rsid w:val="006F71A6"/>
    <w:rsid w:val="007011E6"/>
    <w:rsid w:val="00701366"/>
    <w:rsid w:val="00702081"/>
    <w:rsid w:val="0070253A"/>
    <w:rsid w:val="00706246"/>
    <w:rsid w:val="00707933"/>
    <w:rsid w:val="00707D0E"/>
    <w:rsid w:val="007130DD"/>
    <w:rsid w:val="00714135"/>
    <w:rsid w:val="00716A4B"/>
    <w:rsid w:val="00716A5D"/>
    <w:rsid w:val="00723984"/>
    <w:rsid w:val="00723A2A"/>
    <w:rsid w:val="00726139"/>
    <w:rsid w:val="007276D0"/>
    <w:rsid w:val="00727BCA"/>
    <w:rsid w:val="00731133"/>
    <w:rsid w:val="00731EBE"/>
    <w:rsid w:val="0073279C"/>
    <w:rsid w:val="00740F15"/>
    <w:rsid w:val="00744230"/>
    <w:rsid w:val="00744790"/>
    <w:rsid w:val="007477BA"/>
    <w:rsid w:val="00747F5F"/>
    <w:rsid w:val="00750380"/>
    <w:rsid w:val="00750968"/>
    <w:rsid w:val="0075302C"/>
    <w:rsid w:val="00753E77"/>
    <w:rsid w:val="00754AFF"/>
    <w:rsid w:val="007605EA"/>
    <w:rsid w:val="00760EDB"/>
    <w:rsid w:val="00763B91"/>
    <w:rsid w:val="00763DA4"/>
    <w:rsid w:val="007641BB"/>
    <w:rsid w:val="00764E1C"/>
    <w:rsid w:val="0076546C"/>
    <w:rsid w:val="00765D9E"/>
    <w:rsid w:val="00765FCB"/>
    <w:rsid w:val="007661A9"/>
    <w:rsid w:val="00766238"/>
    <w:rsid w:val="00766C6F"/>
    <w:rsid w:val="00766DD7"/>
    <w:rsid w:val="00767C4C"/>
    <w:rsid w:val="00771906"/>
    <w:rsid w:val="00772373"/>
    <w:rsid w:val="00774B90"/>
    <w:rsid w:val="007801C1"/>
    <w:rsid w:val="007808B1"/>
    <w:rsid w:val="0078131D"/>
    <w:rsid w:val="00781D8F"/>
    <w:rsid w:val="00785039"/>
    <w:rsid w:val="007907E1"/>
    <w:rsid w:val="00790B45"/>
    <w:rsid w:val="00791C59"/>
    <w:rsid w:val="00795471"/>
    <w:rsid w:val="007A04E4"/>
    <w:rsid w:val="007A6EF3"/>
    <w:rsid w:val="007A7C58"/>
    <w:rsid w:val="007B03A8"/>
    <w:rsid w:val="007B0FCD"/>
    <w:rsid w:val="007B1A6F"/>
    <w:rsid w:val="007B2657"/>
    <w:rsid w:val="007B2860"/>
    <w:rsid w:val="007B2958"/>
    <w:rsid w:val="007B619E"/>
    <w:rsid w:val="007B79DA"/>
    <w:rsid w:val="007C0AAD"/>
    <w:rsid w:val="007C183E"/>
    <w:rsid w:val="007C51AD"/>
    <w:rsid w:val="007C5CDA"/>
    <w:rsid w:val="007C709A"/>
    <w:rsid w:val="007D2F37"/>
    <w:rsid w:val="007D320B"/>
    <w:rsid w:val="007D4146"/>
    <w:rsid w:val="007D44B7"/>
    <w:rsid w:val="007D5BA5"/>
    <w:rsid w:val="007D69FB"/>
    <w:rsid w:val="007D7094"/>
    <w:rsid w:val="007E09A0"/>
    <w:rsid w:val="007E2164"/>
    <w:rsid w:val="007E474B"/>
    <w:rsid w:val="007E5773"/>
    <w:rsid w:val="007E7231"/>
    <w:rsid w:val="007F1731"/>
    <w:rsid w:val="007F2077"/>
    <w:rsid w:val="007F4943"/>
    <w:rsid w:val="007F53CD"/>
    <w:rsid w:val="007F5502"/>
    <w:rsid w:val="007F664F"/>
    <w:rsid w:val="007F67F8"/>
    <w:rsid w:val="007F7B90"/>
    <w:rsid w:val="007F7F24"/>
    <w:rsid w:val="00800A8B"/>
    <w:rsid w:val="008015A6"/>
    <w:rsid w:val="008039A9"/>
    <w:rsid w:val="00805BEE"/>
    <w:rsid w:val="00815878"/>
    <w:rsid w:val="00821F8A"/>
    <w:rsid w:val="00821FE1"/>
    <w:rsid w:val="0082421D"/>
    <w:rsid w:val="00824352"/>
    <w:rsid w:val="00824BB9"/>
    <w:rsid w:val="00825CD2"/>
    <w:rsid w:val="008321C8"/>
    <w:rsid w:val="00832863"/>
    <w:rsid w:val="0083417F"/>
    <w:rsid w:val="008342E4"/>
    <w:rsid w:val="008347CC"/>
    <w:rsid w:val="008373FE"/>
    <w:rsid w:val="0083755A"/>
    <w:rsid w:val="00837FEB"/>
    <w:rsid w:val="0084028B"/>
    <w:rsid w:val="00840E27"/>
    <w:rsid w:val="00841FCB"/>
    <w:rsid w:val="008439FE"/>
    <w:rsid w:val="00843A74"/>
    <w:rsid w:val="00845095"/>
    <w:rsid w:val="0084774F"/>
    <w:rsid w:val="00850EDE"/>
    <w:rsid w:val="0085134B"/>
    <w:rsid w:val="0085224C"/>
    <w:rsid w:val="0085384A"/>
    <w:rsid w:val="00855980"/>
    <w:rsid w:val="00855E4D"/>
    <w:rsid w:val="00857656"/>
    <w:rsid w:val="0086085C"/>
    <w:rsid w:val="008610FE"/>
    <w:rsid w:val="008612AC"/>
    <w:rsid w:val="00861BBA"/>
    <w:rsid w:val="008626DA"/>
    <w:rsid w:val="008670AE"/>
    <w:rsid w:val="00870A18"/>
    <w:rsid w:val="00871D0C"/>
    <w:rsid w:val="008726F8"/>
    <w:rsid w:val="00873A3A"/>
    <w:rsid w:val="00874B54"/>
    <w:rsid w:val="00874EE6"/>
    <w:rsid w:val="00881025"/>
    <w:rsid w:val="008849DE"/>
    <w:rsid w:val="00885F28"/>
    <w:rsid w:val="00886B91"/>
    <w:rsid w:val="00886C99"/>
    <w:rsid w:val="00890680"/>
    <w:rsid w:val="0089146E"/>
    <w:rsid w:val="00891EF6"/>
    <w:rsid w:val="00893B2A"/>
    <w:rsid w:val="00894C4E"/>
    <w:rsid w:val="008952D8"/>
    <w:rsid w:val="008952FD"/>
    <w:rsid w:val="008955C4"/>
    <w:rsid w:val="008958F8"/>
    <w:rsid w:val="00895AEF"/>
    <w:rsid w:val="00896F25"/>
    <w:rsid w:val="008A0649"/>
    <w:rsid w:val="008A1D17"/>
    <w:rsid w:val="008A5062"/>
    <w:rsid w:val="008A7816"/>
    <w:rsid w:val="008B2198"/>
    <w:rsid w:val="008B32DD"/>
    <w:rsid w:val="008B3486"/>
    <w:rsid w:val="008B5B9C"/>
    <w:rsid w:val="008C1C07"/>
    <w:rsid w:val="008C2290"/>
    <w:rsid w:val="008C444F"/>
    <w:rsid w:val="008C587A"/>
    <w:rsid w:val="008D2565"/>
    <w:rsid w:val="008D379E"/>
    <w:rsid w:val="008D5325"/>
    <w:rsid w:val="008E0DB3"/>
    <w:rsid w:val="008E140F"/>
    <w:rsid w:val="008E1BCF"/>
    <w:rsid w:val="008E2366"/>
    <w:rsid w:val="008E4D2E"/>
    <w:rsid w:val="008E709B"/>
    <w:rsid w:val="008E7706"/>
    <w:rsid w:val="008F3565"/>
    <w:rsid w:val="008F3A99"/>
    <w:rsid w:val="008F7424"/>
    <w:rsid w:val="009004BA"/>
    <w:rsid w:val="00900ED1"/>
    <w:rsid w:val="00901665"/>
    <w:rsid w:val="00902E9F"/>
    <w:rsid w:val="00903DCA"/>
    <w:rsid w:val="009052B4"/>
    <w:rsid w:val="009053AC"/>
    <w:rsid w:val="009057AA"/>
    <w:rsid w:val="009074B3"/>
    <w:rsid w:val="009103EF"/>
    <w:rsid w:val="00910F74"/>
    <w:rsid w:val="009132F7"/>
    <w:rsid w:val="0091388D"/>
    <w:rsid w:val="00913EDC"/>
    <w:rsid w:val="009141E2"/>
    <w:rsid w:val="009142CF"/>
    <w:rsid w:val="00916BF9"/>
    <w:rsid w:val="009172D3"/>
    <w:rsid w:val="0092177A"/>
    <w:rsid w:val="00922D59"/>
    <w:rsid w:val="00923E4C"/>
    <w:rsid w:val="009246C5"/>
    <w:rsid w:val="0092541E"/>
    <w:rsid w:val="00926248"/>
    <w:rsid w:val="009303B9"/>
    <w:rsid w:val="00930E34"/>
    <w:rsid w:val="00932100"/>
    <w:rsid w:val="00932C29"/>
    <w:rsid w:val="00933D55"/>
    <w:rsid w:val="00933FE5"/>
    <w:rsid w:val="009355C6"/>
    <w:rsid w:val="00935833"/>
    <w:rsid w:val="009405A7"/>
    <w:rsid w:val="00946956"/>
    <w:rsid w:val="0095338B"/>
    <w:rsid w:val="00954A0C"/>
    <w:rsid w:val="00955EF5"/>
    <w:rsid w:val="00957422"/>
    <w:rsid w:val="00957719"/>
    <w:rsid w:val="00961D0A"/>
    <w:rsid w:val="009628F5"/>
    <w:rsid w:val="00962E28"/>
    <w:rsid w:val="00964982"/>
    <w:rsid w:val="00964D67"/>
    <w:rsid w:val="009655CF"/>
    <w:rsid w:val="00967261"/>
    <w:rsid w:val="00967785"/>
    <w:rsid w:val="00970374"/>
    <w:rsid w:val="009715AF"/>
    <w:rsid w:val="009722E4"/>
    <w:rsid w:val="0097303A"/>
    <w:rsid w:val="00974FA8"/>
    <w:rsid w:val="009760FA"/>
    <w:rsid w:val="0097792B"/>
    <w:rsid w:val="00981931"/>
    <w:rsid w:val="00987E29"/>
    <w:rsid w:val="009948B2"/>
    <w:rsid w:val="0099582B"/>
    <w:rsid w:val="009A19FA"/>
    <w:rsid w:val="009A23C7"/>
    <w:rsid w:val="009A65BF"/>
    <w:rsid w:val="009A736B"/>
    <w:rsid w:val="009A7AAF"/>
    <w:rsid w:val="009B171C"/>
    <w:rsid w:val="009B2B29"/>
    <w:rsid w:val="009B435D"/>
    <w:rsid w:val="009B4BD8"/>
    <w:rsid w:val="009C1187"/>
    <w:rsid w:val="009C1612"/>
    <w:rsid w:val="009C282D"/>
    <w:rsid w:val="009C414F"/>
    <w:rsid w:val="009C4548"/>
    <w:rsid w:val="009C4D0D"/>
    <w:rsid w:val="009C580D"/>
    <w:rsid w:val="009D0489"/>
    <w:rsid w:val="009D276F"/>
    <w:rsid w:val="009D2A12"/>
    <w:rsid w:val="009D373D"/>
    <w:rsid w:val="009D440C"/>
    <w:rsid w:val="009D4F15"/>
    <w:rsid w:val="009D5339"/>
    <w:rsid w:val="009D6D00"/>
    <w:rsid w:val="009D7EBE"/>
    <w:rsid w:val="009E25BD"/>
    <w:rsid w:val="009E28DA"/>
    <w:rsid w:val="009E45E4"/>
    <w:rsid w:val="009E662C"/>
    <w:rsid w:val="009E7F60"/>
    <w:rsid w:val="009F28DE"/>
    <w:rsid w:val="009F2BC2"/>
    <w:rsid w:val="009F2D4E"/>
    <w:rsid w:val="009F5484"/>
    <w:rsid w:val="009F54E9"/>
    <w:rsid w:val="009F61F4"/>
    <w:rsid w:val="009F7463"/>
    <w:rsid w:val="00A006A1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ADF"/>
    <w:rsid w:val="00A15C1A"/>
    <w:rsid w:val="00A16D7E"/>
    <w:rsid w:val="00A2100E"/>
    <w:rsid w:val="00A22BB2"/>
    <w:rsid w:val="00A2364C"/>
    <w:rsid w:val="00A25859"/>
    <w:rsid w:val="00A27F19"/>
    <w:rsid w:val="00A30852"/>
    <w:rsid w:val="00A30A8C"/>
    <w:rsid w:val="00A367BF"/>
    <w:rsid w:val="00A3752B"/>
    <w:rsid w:val="00A37CFE"/>
    <w:rsid w:val="00A407D5"/>
    <w:rsid w:val="00A427CD"/>
    <w:rsid w:val="00A43244"/>
    <w:rsid w:val="00A4354D"/>
    <w:rsid w:val="00A438EC"/>
    <w:rsid w:val="00A4422C"/>
    <w:rsid w:val="00A45511"/>
    <w:rsid w:val="00A45B07"/>
    <w:rsid w:val="00A50064"/>
    <w:rsid w:val="00A54DD4"/>
    <w:rsid w:val="00A55D06"/>
    <w:rsid w:val="00A64283"/>
    <w:rsid w:val="00A66295"/>
    <w:rsid w:val="00A66FB6"/>
    <w:rsid w:val="00A700C6"/>
    <w:rsid w:val="00A712B6"/>
    <w:rsid w:val="00A759BE"/>
    <w:rsid w:val="00A75AFB"/>
    <w:rsid w:val="00A768CE"/>
    <w:rsid w:val="00A77995"/>
    <w:rsid w:val="00A81AE2"/>
    <w:rsid w:val="00A81DA8"/>
    <w:rsid w:val="00A82027"/>
    <w:rsid w:val="00A83636"/>
    <w:rsid w:val="00A837D3"/>
    <w:rsid w:val="00A846A3"/>
    <w:rsid w:val="00A867ED"/>
    <w:rsid w:val="00A8681F"/>
    <w:rsid w:val="00A87E97"/>
    <w:rsid w:val="00A90439"/>
    <w:rsid w:val="00A90757"/>
    <w:rsid w:val="00A92870"/>
    <w:rsid w:val="00A92A0A"/>
    <w:rsid w:val="00A92A60"/>
    <w:rsid w:val="00A934E2"/>
    <w:rsid w:val="00A93AAA"/>
    <w:rsid w:val="00A95B6E"/>
    <w:rsid w:val="00A9623F"/>
    <w:rsid w:val="00A97092"/>
    <w:rsid w:val="00A973A7"/>
    <w:rsid w:val="00A974BC"/>
    <w:rsid w:val="00A97929"/>
    <w:rsid w:val="00AA47E4"/>
    <w:rsid w:val="00AA5A5B"/>
    <w:rsid w:val="00AA74FD"/>
    <w:rsid w:val="00AA7C79"/>
    <w:rsid w:val="00AB18AF"/>
    <w:rsid w:val="00AB305F"/>
    <w:rsid w:val="00AB32D3"/>
    <w:rsid w:val="00AB32E9"/>
    <w:rsid w:val="00AB45BE"/>
    <w:rsid w:val="00AB4887"/>
    <w:rsid w:val="00AB61BD"/>
    <w:rsid w:val="00AC301A"/>
    <w:rsid w:val="00AC5221"/>
    <w:rsid w:val="00AC56AB"/>
    <w:rsid w:val="00AC5A7B"/>
    <w:rsid w:val="00AC67A5"/>
    <w:rsid w:val="00AC6C7D"/>
    <w:rsid w:val="00AD0AB1"/>
    <w:rsid w:val="00AD1398"/>
    <w:rsid w:val="00AD2115"/>
    <w:rsid w:val="00AD340E"/>
    <w:rsid w:val="00AD3A16"/>
    <w:rsid w:val="00AD5D6E"/>
    <w:rsid w:val="00AD7E2B"/>
    <w:rsid w:val="00AE03CA"/>
    <w:rsid w:val="00AE0D6C"/>
    <w:rsid w:val="00AE261F"/>
    <w:rsid w:val="00AE33B9"/>
    <w:rsid w:val="00AE4203"/>
    <w:rsid w:val="00AE6092"/>
    <w:rsid w:val="00AE6A94"/>
    <w:rsid w:val="00AE6FAB"/>
    <w:rsid w:val="00AF2BE9"/>
    <w:rsid w:val="00AF4E9E"/>
    <w:rsid w:val="00AF5164"/>
    <w:rsid w:val="00B03343"/>
    <w:rsid w:val="00B04887"/>
    <w:rsid w:val="00B07D69"/>
    <w:rsid w:val="00B129BE"/>
    <w:rsid w:val="00B131D5"/>
    <w:rsid w:val="00B169AF"/>
    <w:rsid w:val="00B2032B"/>
    <w:rsid w:val="00B22FC5"/>
    <w:rsid w:val="00B242AC"/>
    <w:rsid w:val="00B24475"/>
    <w:rsid w:val="00B26204"/>
    <w:rsid w:val="00B305E8"/>
    <w:rsid w:val="00B3145D"/>
    <w:rsid w:val="00B33567"/>
    <w:rsid w:val="00B33A8F"/>
    <w:rsid w:val="00B33E94"/>
    <w:rsid w:val="00B340A3"/>
    <w:rsid w:val="00B37154"/>
    <w:rsid w:val="00B428ED"/>
    <w:rsid w:val="00B42B06"/>
    <w:rsid w:val="00B43443"/>
    <w:rsid w:val="00B43ECC"/>
    <w:rsid w:val="00B4424F"/>
    <w:rsid w:val="00B47018"/>
    <w:rsid w:val="00B51348"/>
    <w:rsid w:val="00B5311D"/>
    <w:rsid w:val="00B546AB"/>
    <w:rsid w:val="00B54B92"/>
    <w:rsid w:val="00B55510"/>
    <w:rsid w:val="00B55C04"/>
    <w:rsid w:val="00B56413"/>
    <w:rsid w:val="00B5749B"/>
    <w:rsid w:val="00B602FA"/>
    <w:rsid w:val="00B60B83"/>
    <w:rsid w:val="00B60D8F"/>
    <w:rsid w:val="00B61720"/>
    <w:rsid w:val="00B63827"/>
    <w:rsid w:val="00B640BA"/>
    <w:rsid w:val="00B66AF2"/>
    <w:rsid w:val="00B70AF9"/>
    <w:rsid w:val="00B71382"/>
    <w:rsid w:val="00B71E47"/>
    <w:rsid w:val="00B77B65"/>
    <w:rsid w:val="00B81938"/>
    <w:rsid w:val="00B81AA8"/>
    <w:rsid w:val="00B8318D"/>
    <w:rsid w:val="00B84BA3"/>
    <w:rsid w:val="00B85846"/>
    <w:rsid w:val="00B85D2F"/>
    <w:rsid w:val="00B85FB7"/>
    <w:rsid w:val="00B86CD7"/>
    <w:rsid w:val="00B92E5F"/>
    <w:rsid w:val="00B94CC2"/>
    <w:rsid w:val="00B9523B"/>
    <w:rsid w:val="00B96A4C"/>
    <w:rsid w:val="00BA021F"/>
    <w:rsid w:val="00BA147E"/>
    <w:rsid w:val="00BA1D78"/>
    <w:rsid w:val="00BB0048"/>
    <w:rsid w:val="00BB0D78"/>
    <w:rsid w:val="00BB156F"/>
    <w:rsid w:val="00BB1E45"/>
    <w:rsid w:val="00BB2E55"/>
    <w:rsid w:val="00BB3ABF"/>
    <w:rsid w:val="00BB3D5E"/>
    <w:rsid w:val="00BB5958"/>
    <w:rsid w:val="00BB6E70"/>
    <w:rsid w:val="00BC1E7B"/>
    <w:rsid w:val="00BC25EE"/>
    <w:rsid w:val="00BC3AC4"/>
    <w:rsid w:val="00BC6944"/>
    <w:rsid w:val="00BD09DC"/>
    <w:rsid w:val="00BD1435"/>
    <w:rsid w:val="00BD4E67"/>
    <w:rsid w:val="00BD54E2"/>
    <w:rsid w:val="00BD56DC"/>
    <w:rsid w:val="00BE05DF"/>
    <w:rsid w:val="00BE6896"/>
    <w:rsid w:val="00BE767E"/>
    <w:rsid w:val="00BF34DB"/>
    <w:rsid w:val="00BF5D9D"/>
    <w:rsid w:val="00C01CAD"/>
    <w:rsid w:val="00C05367"/>
    <w:rsid w:val="00C05A45"/>
    <w:rsid w:val="00C05E23"/>
    <w:rsid w:val="00C065AF"/>
    <w:rsid w:val="00C074BD"/>
    <w:rsid w:val="00C10751"/>
    <w:rsid w:val="00C1218E"/>
    <w:rsid w:val="00C12FC8"/>
    <w:rsid w:val="00C142B1"/>
    <w:rsid w:val="00C173A7"/>
    <w:rsid w:val="00C1794B"/>
    <w:rsid w:val="00C17F24"/>
    <w:rsid w:val="00C22991"/>
    <w:rsid w:val="00C22D6F"/>
    <w:rsid w:val="00C22FCC"/>
    <w:rsid w:val="00C25AA7"/>
    <w:rsid w:val="00C26F2C"/>
    <w:rsid w:val="00C27352"/>
    <w:rsid w:val="00C3166D"/>
    <w:rsid w:val="00C32908"/>
    <w:rsid w:val="00C34EE8"/>
    <w:rsid w:val="00C36362"/>
    <w:rsid w:val="00C37F99"/>
    <w:rsid w:val="00C4059E"/>
    <w:rsid w:val="00C4160B"/>
    <w:rsid w:val="00C4243B"/>
    <w:rsid w:val="00C46A2E"/>
    <w:rsid w:val="00C479BD"/>
    <w:rsid w:val="00C50D87"/>
    <w:rsid w:val="00C51863"/>
    <w:rsid w:val="00C5768F"/>
    <w:rsid w:val="00C64880"/>
    <w:rsid w:val="00C6600F"/>
    <w:rsid w:val="00C6622E"/>
    <w:rsid w:val="00C67C07"/>
    <w:rsid w:val="00C74B8E"/>
    <w:rsid w:val="00C75086"/>
    <w:rsid w:val="00C76604"/>
    <w:rsid w:val="00C76C79"/>
    <w:rsid w:val="00C802EF"/>
    <w:rsid w:val="00C8087E"/>
    <w:rsid w:val="00C80F51"/>
    <w:rsid w:val="00C81F08"/>
    <w:rsid w:val="00C82091"/>
    <w:rsid w:val="00C8226F"/>
    <w:rsid w:val="00C830E3"/>
    <w:rsid w:val="00C8358C"/>
    <w:rsid w:val="00C84879"/>
    <w:rsid w:val="00C84FB4"/>
    <w:rsid w:val="00C86684"/>
    <w:rsid w:val="00C871B0"/>
    <w:rsid w:val="00C87B99"/>
    <w:rsid w:val="00C90897"/>
    <w:rsid w:val="00C91228"/>
    <w:rsid w:val="00C94D44"/>
    <w:rsid w:val="00C95D58"/>
    <w:rsid w:val="00C96E1D"/>
    <w:rsid w:val="00C976ED"/>
    <w:rsid w:val="00C97C1A"/>
    <w:rsid w:val="00CA06E0"/>
    <w:rsid w:val="00CA0CDE"/>
    <w:rsid w:val="00CA0E35"/>
    <w:rsid w:val="00CA1D7A"/>
    <w:rsid w:val="00CA36BC"/>
    <w:rsid w:val="00CA38E3"/>
    <w:rsid w:val="00CA4919"/>
    <w:rsid w:val="00CA586D"/>
    <w:rsid w:val="00CA63AC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C5B59"/>
    <w:rsid w:val="00CC695D"/>
    <w:rsid w:val="00CD51F9"/>
    <w:rsid w:val="00CD5CFB"/>
    <w:rsid w:val="00CD63E2"/>
    <w:rsid w:val="00CE3AD1"/>
    <w:rsid w:val="00CE4837"/>
    <w:rsid w:val="00CE7113"/>
    <w:rsid w:val="00CF064E"/>
    <w:rsid w:val="00CF065E"/>
    <w:rsid w:val="00CF105E"/>
    <w:rsid w:val="00CF14C1"/>
    <w:rsid w:val="00CF24B3"/>
    <w:rsid w:val="00CF292F"/>
    <w:rsid w:val="00CF32ED"/>
    <w:rsid w:val="00CF3408"/>
    <w:rsid w:val="00CF3AAA"/>
    <w:rsid w:val="00CF4C07"/>
    <w:rsid w:val="00CF6110"/>
    <w:rsid w:val="00CF7A19"/>
    <w:rsid w:val="00CF7C28"/>
    <w:rsid w:val="00CF7D94"/>
    <w:rsid w:val="00D00C2E"/>
    <w:rsid w:val="00D013A1"/>
    <w:rsid w:val="00D0295D"/>
    <w:rsid w:val="00D032A8"/>
    <w:rsid w:val="00D03F64"/>
    <w:rsid w:val="00D04B81"/>
    <w:rsid w:val="00D0707D"/>
    <w:rsid w:val="00D10D7C"/>
    <w:rsid w:val="00D12845"/>
    <w:rsid w:val="00D12D77"/>
    <w:rsid w:val="00D13932"/>
    <w:rsid w:val="00D14BBC"/>
    <w:rsid w:val="00D15169"/>
    <w:rsid w:val="00D1518D"/>
    <w:rsid w:val="00D152EE"/>
    <w:rsid w:val="00D208EC"/>
    <w:rsid w:val="00D231B1"/>
    <w:rsid w:val="00D234C3"/>
    <w:rsid w:val="00D2408B"/>
    <w:rsid w:val="00D24336"/>
    <w:rsid w:val="00D254F6"/>
    <w:rsid w:val="00D270F3"/>
    <w:rsid w:val="00D27EAB"/>
    <w:rsid w:val="00D30259"/>
    <w:rsid w:val="00D32390"/>
    <w:rsid w:val="00D340E3"/>
    <w:rsid w:val="00D36717"/>
    <w:rsid w:val="00D372AE"/>
    <w:rsid w:val="00D424C6"/>
    <w:rsid w:val="00D43891"/>
    <w:rsid w:val="00D44F9A"/>
    <w:rsid w:val="00D461BE"/>
    <w:rsid w:val="00D47978"/>
    <w:rsid w:val="00D50361"/>
    <w:rsid w:val="00D50518"/>
    <w:rsid w:val="00D50A6E"/>
    <w:rsid w:val="00D51807"/>
    <w:rsid w:val="00D55EF2"/>
    <w:rsid w:val="00D564BE"/>
    <w:rsid w:val="00D56C74"/>
    <w:rsid w:val="00D610F4"/>
    <w:rsid w:val="00D611F7"/>
    <w:rsid w:val="00D63303"/>
    <w:rsid w:val="00D638B6"/>
    <w:rsid w:val="00D66AC9"/>
    <w:rsid w:val="00D7041A"/>
    <w:rsid w:val="00D711AB"/>
    <w:rsid w:val="00D72B20"/>
    <w:rsid w:val="00D7787F"/>
    <w:rsid w:val="00D77A03"/>
    <w:rsid w:val="00D80181"/>
    <w:rsid w:val="00D802AE"/>
    <w:rsid w:val="00D80788"/>
    <w:rsid w:val="00D83991"/>
    <w:rsid w:val="00D84CA8"/>
    <w:rsid w:val="00D92465"/>
    <w:rsid w:val="00D93210"/>
    <w:rsid w:val="00D9460C"/>
    <w:rsid w:val="00DA1C49"/>
    <w:rsid w:val="00DA1F27"/>
    <w:rsid w:val="00DA41A0"/>
    <w:rsid w:val="00DA55B3"/>
    <w:rsid w:val="00DA5DD8"/>
    <w:rsid w:val="00DA6C79"/>
    <w:rsid w:val="00DB0523"/>
    <w:rsid w:val="00DC3A3F"/>
    <w:rsid w:val="00DC5DC1"/>
    <w:rsid w:val="00DD5935"/>
    <w:rsid w:val="00DD79CB"/>
    <w:rsid w:val="00DD7C79"/>
    <w:rsid w:val="00DD7E10"/>
    <w:rsid w:val="00DE069E"/>
    <w:rsid w:val="00DE0AD4"/>
    <w:rsid w:val="00DE5AE2"/>
    <w:rsid w:val="00DF1617"/>
    <w:rsid w:val="00DF2AD4"/>
    <w:rsid w:val="00DF4EFB"/>
    <w:rsid w:val="00DF55CA"/>
    <w:rsid w:val="00DF7398"/>
    <w:rsid w:val="00DF7BCD"/>
    <w:rsid w:val="00E00BE5"/>
    <w:rsid w:val="00E04925"/>
    <w:rsid w:val="00E12619"/>
    <w:rsid w:val="00E16782"/>
    <w:rsid w:val="00E16E0C"/>
    <w:rsid w:val="00E17D38"/>
    <w:rsid w:val="00E17FDA"/>
    <w:rsid w:val="00E208A9"/>
    <w:rsid w:val="00E21134"/>
    <w:rsid w:val="00E214A9"/>
    <w:rsid w:val="00E23FAE"/>
    <w:rsid w:val="00E242C3"/>
    <w:rsid w:val="00E244B7"/>
    <w:rsid w:val="00E25CA3"/>
    <w:rsid w:val="00E26FBD"/>
    <w:rsid w:val="00E3352E"/>
    <w:rsid w:val="00E3597D"/>
    <w:rsid w:val="00E35F9D"/>
    <w:rsid w:val="00E36318"/>
    <w:rsid w:val="00E3677C"/>
    <w:rsid w:val="00E37150"/>
    <w:rsid w:val="00E37480"/>
    <w:rsid w:val="00E4231F"/>
    <w:rsid w:val="00E450B7"/>
    <w:rsid w:val="00E45829"/>
    <w:rsid w:val="00E52D40"/>
    <w:rsid w:val="00E53479"/>
    <w:rsid w:val="00E53ABA"/>
    <w:rsid w:val="00E53CF5"/>
    <w:rsid w:val="00E53FDC"/>
    <w:rsid w:val="00E5411B"/>
    <w:rsid w:val="00E54B49"/>
    <w:rsid w:val="00E54B70"/>
    <w:rsid w:val="00E5519D"/>
    <w:rsid w:val="00E55A0B"/>
    <w:rsid w:val="00E56929"/>
    <w:rsid w:val="00E56F9F"/>
    <w:rsid w:val="00E57838"/>
    <w:rsid w:val="00E60DBE"/>
    <w:rsid w:val="00E6282F"/>
    <w:rsid w:val="00E66F36"/>
    <w:rsid w:val="00E677E1"/>
    <w:rsid w:val="00E70730"/>
    <w:rsid w:val="00E71E03"/>
    <w:rsid w:val="00E73E42"/>
    <w:rsid w:val="00E75857"/>
    <w:rsid w:val="00E77006"/>
    <w:rsid w:val="00E80D43"/>
    <w:rsid w:val="00E83404"/>
    <w:rsid w:val="00E874F0"/>
    <w:rsid w:val="00E9038A"/>
    <w:rsid w:val="00E906DA"/>
    <w:rsid w:val="00E908E4"/>
    <w:rsid w:val="00E90BB9"/>
    <w:rsid w:val="00E95ED2"/>
    <w:rsid w:val="00EA0CBD"/>
    <w:rsid w:val="00EA135C"/>
    <w:rsid w:val="00EA1AE0"/>
    <w:rsid w:val="00EA4F3E"/>
    <w:rsid w:val="00EA4F73"/>
    <w:rsid w:val="00EA6D46"/>
    <w:rsid w:val="00EB0387"/>
    <w:rsid w:val="00EB2CBC"/>
    <w:rsid w:val="00EB427D"/>
    <w:rsid w:val="00EB443A"/>
    <w:rsid w:val="00EB5C0A"/>
    <w:rsid w:val="00EC4348"/>
    <w:rsid w:val="00EC59B4"/>
    <w:rsid w:val="00EC6400"/>
    <w:rsid w:val="00EC6F5E"/>
    <w:rsid w:val="00ED03AE"/>
    <w:rsid w:val="00ED19AC"/>
    <w:rsid w:val="00ED220C"/>
    <w:rsid w:val="00ED22F7"/>
    <w:rsid w:val="00ED3301"/>
    <w:rsid w:val="00EE0111"/>
    <w:rsid w:val="00EE450A"/>
    <w:rsid w:val="00EE4E2E"/>
    <w:rsid w:val="00EE60D9"/>
    <w:rsid w:val="00EE619C"/>
    <w:rsid w:val="00EF0472"/>
    <w:rsid w:val="00EF091D"/>
    <w:rsid w:val="00EF1944"/>
    <w:rsid w:val="00EF21BE"/>
    <w:rsid w:val="00EF5871"/>
    <w:rsid w:val="00F0271E"/>
    <w:rsid w:val="00F0350C"/>
    <w:rsid w:val="00F05C73"/>
    <w:rsid w:val="00F06B4B"/>
    <w:rsid w:val="00F07D19"/>
    <w:rsid w:val="00F10AED"/>
    <w:rsid w:val="00F10F14"/>
    <w:rsid w:val="00F12E07"/>
    <w:rsid w:val="00F130F7"/>
    <w:rsid w:val="00F14D66"/>
    <w:rsid w:val="00F201EF"/>
    <w:rsid w:val="00F21915"/>
    <w:rsid w:val="00F25020"/>
    <w:rsid w:val="00F2727E"/>
    <w:rsid w:val="00F30267"/>
    <w:rsid w:val="00F3117E"/>
    <w:rsid w:val="00F31662"/>
    <w:rsid w:val="00F339F7"/>
    <w:rsid w:val="00F3413E"/>
    <w:rsid w:val="00F4222D"/>
    <w:rsid w:val="00F43415"/>
    <w:rsid w:val="00F46261"/>
    <w:rsid w:val="00F465E9"/>
    <w:rsid w:val="00F50C64"/>
    <w:rsid w:val="00F513A9"/>
    <w:rsid w:val="00F515FC"/>
    <w:rsid w:val="00F52A8D"/>
    <w:rsid w:val="00F52F84"/>
    <w:rsid w:val="00F54BA7"/>
    <w:rsid w:val="00F57F9B"/>
    <w:rsid w:val="00F63579"/>
    <w:rsid w:val="00F64667"/>
    <w:rsid w:val="00F64B37"/>
    <w:rsid w:val="00F662D2"/>
    <w:rsid w:val="00F710FF"/>
    <w:rsid w:val="00F71820"/>
    <w:rsid w:val="00F764EA"/>
    <w:rsid w:val="00F77AC0"/>
    <w:rsid w:val="00F8040D"/>
    <w:rsid w:val="00F82B34"/>
    <w:rsid w:val="00F84D90"/>
    <w:rsid w:val="00F87A20"/>
    <w:rsid w:val="00F87CA5"/>
    <w:rsid w:val="00F9041D"/>
    <w:rsid w:val="00F9164B"/>
    <w:rsid w:val="00F91C04"/>
    <w:rsid w:val="00F91D74"/>
    <w:rsid w:val="00F9280B"/>
    <w:rsid w:val="00F962CD"/>
    <w:rsid w:val="00F964F0"/>
    <w:rsid w:val="00F96F2C"/>
    <w:rsid w:val="00F9733E"/>
    <w:rsid w:val="00FA1E12"/>
    <w:rsid w:val="00FA3D84"/>
    <w:rsid w:val="00FA61F7"/>
    <w:rsid w:val="00FA6216"/>
    <w:rsid w:val="00FA6DF6"/>
    <w:rsid w:val="00FB6831"/>
    <w:rsid w:val="00FB69B9"/>
    <w:rsid w:val="00FB739E"/>
    <w:rsid w:val="00FC179D"/>
    <w:rsid w:val="00FC6A4E"/>
    <w:rsid w:val="00FC717F"/>
    <w:rsid w:val="00FC718F"/>
    <w:rsid w:val="00FD0C67"/>
    <w:rsid w:val="00FD0F69"/>
    <w:rsid w:val="00FD3C29"/>
    <w:rsid w:val="00FD3D51"/>
    <w:rsid w:val="00FD5214"/>
    <w:rsid w:val="00FD5DB2"/>
    <w:rsid w:val="00FD6E8C"/>
    <w:rsid w:val="00FD775A"/>
    <w:rsid w:val="00FE06EC"/>
    <w:rsid w:val="00FE136C"/>
    <w:rsid w:val="00FF0D7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3B332-4794-4E3C-A27A-FA301B2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basedOn w:val="DefaultParagraphFont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89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501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7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3127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5</cp:revision>
  <cp:lastPrinted>2009-08-25T16:32:00Z</cp:lastPrinted>
  <dcterms:created xsi:type="dcterms:W3CDTF">2018-11-05T16:54:00Z</dcterms:created>
  <dcterms:modified xsi:type="dcterms:W3CDTF">2018-11-05T18:22:00Z</dcterms:modified>
</cp:coreProperties>
</file>